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656EA7" w:rsidP="00656EA7" w:rsidRDefault="00656EA7" w14:paraId="32D7BDAC" w14:textId="39B9FFBC">
      <w:pPr>
        <w:jc w:val="center"/>
        <w:rPr>
          <w:rFonts w:asciiTheme="minorHAnsi" w:hAnsiTheme="minorHAnsi" w:cstheme="minorHAnsi"/>
        </w:rPr>
      </w:pPr>
    </w:p>
    <w:p w:rsidR="00F172EB" w:rsidP="00656EA7" w:rsidRDefault="00F172EB" w14:paraId="2B461128" w14:textId="77777777">
      <w:pPr>
        <w:jc w:val="center"/>
        <w:rPr>
          <w:rFonts w:asciiTheme="minorHAnsi" w:hAnsiTheme="minorHAnsi" w:cstheme="minorHAnsi"/>
        </w:rPr>
      </w:pPr>
    </w:p>
    <w:p w:rsidR="00F172EB" w:rsidP="00656EA7" w:rsidRDefault="00F172EB" w14:paraId="56431156" w14:textId="77777777">
      <w:pPr>
        <w:jc w:val="center"/>
        <w:rPr>
          <w:rFonts w:asciiTheme="minorHAnsi" w:hAnsiTheme="minorHAnsi" w:cstheme="minorHAnsi"/>
        </w:rPr>
      </w:pPr>
    </w:p>
    <w:p w:rsidR="00F172EB" w:rsidP="00656EA7" w:rsidRDefault="00F172EB" w14:paraId="5A52A860" w14:textId="77777777">
      <w:pPr>
        <w:jc w:val="center"/>
        <w:rPr>
          <w:rFonts w:asciiTheme="minorHAnsi" w:hAnsiTheme="minorHAnsi" w:cstheme="minorHAnsi"/>
        </w:rPr>
      </w:pPr>
    </w:p>
    <w:p w:rsidR="00F172EB" w:rsidP="00656EA7" w:rsidRDefault="00F172EB" w14:paraId="732E1F7A" w14:textId="77777777">
      <w:pPr>
        <w:jc w:val="center"/>
        <w:rPr>
          <w:rFonts w:asciiTheme="minorHAnsi" w:hAnsiTheme="minorHAnsi" w:cstheme="minorHAnsi"/>
        </w:rPr>
      </w:pPr>
    </w:p>
    <w:p w:rsidR="008B76E6" w:rsidP="00656EA7" w:rsidRDefault="008B76E6" w14:paraId="4CC7B75F" w14:textId="77777777">
      <w:pPr>
        <w:jc w:val="center"/>
        <w:rPr>
          <w:rFonts w:asciiTheme="minorHAnsi" w:hAnsiTheme="minorHAnsi" w:cstheme="minorHAnsi"/>
        </w:rPr>
      </w:pPr>
    </w:p>
    <w:p w:rsidR="00F172EB" w:rsidP="00656EA7" w:rsidRDefault="00F172EB" w14:paraId="474F2264" w14:textId="77777777">
      <w:pPr>
        <w:jc w:val="center"/>
        <w:rPr>
          <w:rFonts w:asciiTheme="minorHAnsi" w:hAnsiTheme="minorHAnsi" w:cstheme="minorHAnsi"/>
        </w:rPr>
      </w:pPr>
    </w:p>
    <w:p w:rsidRPr="008438C9" w:rsidR="00F172EB" w:rsidP="00656EA7" w:rsidRDefault="00F172EB" w14:paraId="0F838B76" w14:textId="77777777">
      <w:pPr>
        <w:jc w:val="center"/>
        <w:rPr>
          <w:rFonts w:asciiTheme="minorHAnsi" w:hAnsiTheme="minorHAnsi" w:cstheme="minorHAnsi"/>
        </w:rPr>
      </w:pPr>
    </w:p>
    <w:p w:rsidRPr="008438C9" w:rsidR="00656EA7" w:rsidP="00656EA7" w:rsidRDefault="00656EA7" w14:paraId="19944E0C" w14:textId="77777777">
      <w:pPr>
        <w:jc w:val="center"/>
        <w:rPr>
          <w:rFonts w:asciiTheme="minorHAnsi" w:hAnsiTheme="minorHAnsi" w:cstheme="minorHAnsi"/>
        </w:rPr>
      </w:pPr>
      <w:r w:rsidRPr="008438C9">
        <w:rPr>
          <w:rFonts w:asciiTheme="minorHAnsi" w:hAnsiTheme="minorHAnsi" w:cstheme="minorHAnsi"/>
          <w:noProof/>
        </w:rPr>
        <w:drawing>
          <wp:inline distT="0" distB="0" distL="0" distR="0" wp14:anchorId="03D6BDA5" wp14:editId="2978148F">
            <wp:extent cx="4411980" cy="970329"/>
            <wp:effectExtent l="0" t="0" r="762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5087" cy="979809"/>
                    </a:xfrm>
                    <a:prstGeom prst="rect">
                      <a:avLst/>
                    </a:prstGeom>
                  </pic:spPr>
                </pic:pic>
              </a:graphicData>
            </a:graphic>
          </wp:inline>
        </w:drawing>
      </w:r>
    </w:p>
    <w:p w:rsidRPr="008438C9" w:rsidR="00656EA7" w:rsidP="00656EA7" w:rsidRDefault="00656EA7" w14:paraId="6982DEAD" w14:textId="77777777">
      <w:pPr>
        <w:jc w:val="center"/>
        <w:rPr>
          <w:rFonts w:asciiTheme="minorHAnsi" w:hAnsiTheme="minorHAnsi" w:cstheme="minorHAnsi"/>
        </w:rPr>
      </w:pPr>
    </w:p>
    <w:p w:rsidRPr="008438C9" w:rsidR="00656EA7" w:rsidP="00656EA7" w:rsidRDefault="00656EA7" w14:paraId="5CA57527" w14:textId="77777777">
      <w:pPr>
        <w:jc w:val="center"/>
        <w:rPr>
          <w:rFonts w:asciiTheme="minorHAnsi" w:hAnsiTheme="minorHAnsi" w:cstheme="minorHAnsi"/>
        </w:rPr>
      </w:pPr>
    </w:p>
    <w:p w:rsidRPr="008438C9" w:rsidR="00656EA7" w:rsidP="00656EA7" w:rsidRDefault="00656EA7" w14:paraId="528C3EFF" w14:textId="77777777">
      <w:pPr>
        <w:jc w:val="center"/>
        <w:rPr>
          <w:rFonts w:asciiTheme="minorHAnsi" w:hAnsiTheme="minorHAnsi" w:cstheme="minorHAnsi"/>
        </w:rPr>
      </w:pPr>
    </w:p>
    <w:p w:rsidRPr="008438C9" w:rsidR="00656EA7" w:rsidP="00656EA7" w:rsidRDefault="00656EA7" w14:paraId="695990B4" w14:textId="77777777">
      <w:pPr>
        <w:jc w:val="center"/>
        <w:rPr>
          <w:rFonts w:asciiTheme="minorHAnsi" w:hAnsiTheme="minorHAnsi" w:cstheme="minorHAnsi"/>
        </w:rPr>
      </w:pPr>
    </w:p>
    <w:p w:rsidR="00656EA7" w:rsidP="00656EA7" w:rsidRDefault="00656EA7" w14:paraId="2C1141F4" w14:textId="77777777">
      <w:pPr>
        <w:jc w:val="center"/>
        <w:rPr>
          <w:rFonts w:asciiTheme="minorHAnsi" w:hAnsiTheme="minorHAnsi" w:cstheme="minorHAnsi"/>
        </w:rPr>
      </w:pPr>
    </w:p>
    <w:p w:rsidR="00264DC0" w:rsidP="00656EA7" w:rsidRDefault="00264DC0" w14:paraId="55E4A3EA" w14:textId="6C2F187A">
      <w:pPr>
        <w:jc w:val="center"/>
        <w:rPr>
          <w:rFonts w:asciiTheme="minorHAnsi" w:hAnsiTheme="minorHAnsi" w:cstheme="minorHAnsi"/>
        </w:rPr>
      </w:pPr>
    </w:p>
    <w:p w:rsidRPr="008438C9" w:rsidR="00264DC0" w:rsidP="00151919" w:rsidRDefault="00264DC0" w14:paraId="1D2B58D1" w14:textId="77777777">
      <w:pPr>
        <w:jc w:val="center"/>
        <w:rPr>
          <w:rFonts w:asciiTheme="minorHAnsi" w:hAnsiTheme="minorHAnsi" w:cstheme="minorHAnsi"/>
        </w:rPr>
      </w:pPr>
    </w:p>
    <w:p w:rsidR="00656EA7" w:rsidP="00656EA7" w:rsidRDefault="00656EA7" w14:paraId="2D1BEB15" w14:textId="77777777">
      <w:pPr>
        <w:jc w:val="center"/>
        <w:rPr>
          <w:rFonts w:asciiTheme="minorHAnsi" w:hAnsiTheme="minorHAnsi" w:cstheme="minorHAnsi"/>
        </w:rPr>
      </w:pPr>
    </w:p>
    <w:p w:rsidR="00264DC0" w:rsidP="00656EA7" w:rsidRDefault="00264DC0" w14:paraId="6519232A" w14:textId="77777777">
      <w:pPr>
        <w:jc w:val="center"/>
        <w:rPr>
          <w:rFonts w:asciiTheme="minorHAnsi" w:hAnsiTheme="minorHAnsi" w:cstheme="minorHAnsi"/>
        </w:rPr>
      </w:pPr>
    </w:p>
    <w:p w:rsidRPr="008438C9" w:rsidR="00264DC0" w:rsidP="00656EA7" w:rsidRDefault="00264DC0" w14:paraId="2D8A5BA6" w14:textId="77777777">
      <w:pPr>
        <w:jc w:val="center"/>
        <w:rPr>
          <w:rFonts w:asciiTheme="minorHAnsi" w:hAnsiTheme="minorHAnsi" w:cstheme="minorHAnsi"/>
        </w:rPr>
      </w:pPr>
    </w:p>
    <w:p w:rsidRPr="008438C9" w:rsidR="00656EA7" w:rsidP="00656EA7" w:rsidRDefault="00656EA7" w14:paraId="23165C5F" w14:textId="77777777">
      <w:pPr>
        <w:jc w:val="center"/>
        <w:rPr>
          <w:rFonts w:asciiTheme="minorHAnsi" w:hAnsiTheme="minorHAnsi" w:cstheme="minorHAnsi"/>
        </w:rPr>
      </w:pPr>
    </w:p>
    <w:p w:rsidRPr="008438C9" w:rsidR="00656EA7" w:rsidP="00656EA7" w:rsidRDefault="00656EA7" w14:paraId="2BE276E3" w14:textId="77777777">
      <w:pPr>
        <w:jc w:val="center"/>
        <w:rPr>
          <w:rFonts w:asciiTheme="minorHAnsi" w:hAnsiTheme="minorHAnsi" w:cstheme="minorHAnsi"/>
        </w:rPr>
      </w:pPr>
    </w:p>
    <w:p w:rsidRPr="008438C9" w:rsidR="00656EA7" w:rsidP="00656EA7" w:rsidRDefault="00656EA7" w14:paraId="29F7BC28" w14:textId="348CC57B">
      <w:pPr>
        <w:jc w:val="center"/>
        <w:rPr>
          <w:rFonts w:asciiTheme="minorHAnsi" w:hAnsiTheme="minorHAnsi" w:cstheme="minorHAnsi"/>
          <w:sz w:val="72"/>
          <w:szCs w:val="72"/>
        </w:rPr>
      </w:pPr>
      <w:r w:rsidRPr="008438C9">
        <w:rPr>
          <w:rFonts w:asciiTheme="minorHAnsi" w:hAnsiTheme="minorHAnsi" w:cstheme="minorHAnsi"/>
          <w:sz w:val="72"/>
          <w:szCs w:val="72"/>
        </w:rPr>
        <w:t>E</w:t>
      </w:r>
      <w:r w:rsidR="006F5067">
        <w:rPr>
          <w:rFonts w:asciiTheme="minorHAnsi" w:hAnsiTheme="minorHAnsi" w:cstheme="minorHAnsi"/>
          <w:sz w:val="72"/>
          <w:szCs w:val="72"/>
        </w:rPr>
        <w:t>C</w:t>
      </w:r>
      <w:r w:rsidR="00370888">
        <w:rPr>
          <w:rFonts w:asciiTheme="minorHAnsi" w:hAnsiTheme="minorHAnsi" w:cstheme="minorHAnsi"/>
          <w:sz w:val="72"/>
          <w:szCs w:val="72"/>
        </w:rPr>
        <w:t>22377</w:t>
      </w:r>
      <w:r>
        <w:rPr>
          <w:rFonts w:asciiTheme="minorHAnsi" w:hAnsiTheme="minorHAnsi" w:cstheme="minorHAnsi"/>
          <w:sz w:val="72"/>
          <w:szCs w:val="72"/>
        </w:rPr>
        <w:t>A</w:t>
      </w:r>
    </w:p>
    <w:p w:rsidRPr="008438C9" w:rsidR="00656EA7" w:rsidP="00656EA7" w:rsidRDefault="00656EA7" w14:paraId="1FFA0E45" w14:textId="77777777">
      <w:pPr>
        <w:jc w:val="center"/>
        <w:rPr>
          <w:rFonts w:asciiTheme="minorHAnsi" w:hAnsiTheme="minorHAnsi" w:cstheme="minorHAnsi"/>
          <w:sz w:val="72"/>
          <w:szCs w:val="72"/>
          <w:lang w:eastAsia="zh-TW"/>
        </w:rPr>
      </w:pPr>
      <w:r w:rsidRPr="008438C9">
        <w:rPr>
          <w:rFonts w:asciiTheme="minorHAnsi" w:hAnsiTheme="minorHAnsi" w:cstheme="minorHAnsi"/>
          <w:sz w:val="72"/>
          <w:szCs w:val="72"/>
        </w:rPr>
        <w:t>Datasheet</w:t>
      </w:r>
    </w:p>
    <w:p w:rsidRPr="008438C9" w:rsidR="00656EA7" w:rsidP="00656EA7" w:rsidRDefault="00656EA7" w14:paraId="57022855" w14:textId="77777777">
      <w:pPr>
        <w:spacing w:line="200" w:lineRule="atLeast"/>
        <w:jc w:val="center"/>
        <w:rPr>
          <w:rFonts w:asciiTheme="minorHAnsi" w:hAnsiTheme="minorHAnsi" w:cstheme="minorHAnsi"/>
        </w:rPr>
      </w:pPr>
    </w:p>
    <w:p w:rsidRPr="00C041D2" w:rsidR="00625940" w:rsidP="00656EA7" w:rsidRDefault="00656EA7" w14:paraId="22C88ED2" w14:textId="517D33F2">
      <w:pPr>
        <w:snapToGrid w:val="0"/>
        <w:jc w:val="center"/>
        <w:rPr>
          <w:rFonts w:asciiTheme="minorHAnsi" w:hAnsiTheme="minorHAnsi" w:eastAsiaTheme="minorEastAsia" w:cstheme="minorHAnsi"/>
          <w:sz w:val="40"/>
          <w:szCs w:val="40"/>
        </w:rPr>
      </w:pPr>
      <w:r w:rsidRPr="00936A70">
        <w:rPr>
          <w:rFonts w:asciiTheme="minorHAnsi" w:hAnsiTheme="minorHAnsi" w:cstheme="minorHAnsi"/>
          <w:b/>
          <w:bCs/>
          <w:sz w:val="36"/>
          <w:szCs w:val="36"/>
        </w:rPr>
        <w:t xml:space="preserve">V </w:t>
      </w:r>
      <w:r w:rsidR="00370888">
        <w:rPr>
          <w:rFonts w:asciiTheme="minorHAnsi" w:hAnsiTheme="minorHAnsi" w:cstheme="minorHAnsi"/>
          <w:b/>
          <w:bCs/>
          <w:sz w:val="36"/>
          <w:szCs w:val="36"/>
        </w:rPr>
        <w:t>1.</w:t>
      </w:r>
      <w:r w:rsidR="0040044A">
        <w:rPr>
          <w:rFonts w:hint="eastAsia" w:asciiTheme="minorHAnsi" w:hAnsiTheme="minorHAnsi" w:eastAsiaTheme="minorEastAsia" w:cstheme="minorHAnsi"/>
          <w:b/>
          <w:bCs/>
          <w:sz w:val="36"/>
          <w:szCs w:val="36"/>
        </w:rPr>
        <w:t>8</w:t>
      </w:r>
    </w:p>
    <w:p w:rsidR="00625940" w:rsidP="00145337" w:rsidRDefault="00625940" w14:paraId="5D07754D" w14:textId="77777777">
      <w:pPr>
        <w:snapToGrid w:val="0"/>
        <w:rPr>
          <w:rFonts w:asciiTheme="minorHAnsi" w:hAnsiTheme="minorHAnsi" w:cstheme="minorHAnsi"/>
          <w:sz w:val="40"/>
          <w:szCs w:val="40"/>
        </w:rPr>
      </w:pPr>
    </w:p>
    <w:p w:rsidR="00656EA7" w:rsidP="00145337" w:rsidRDefault="00656EA7" w14:paraId="55BAE20D" w14:textId="77777777">
      <w:pPr>
        <w:snapToGrid w:val="0"/>
        <w:rPr>
          <w:rFonts w:asciiTheme="minorHAnsi" w:hAnsiTheme="minorHAnsi" w:cstheme="minorHAnsi"/>
          <w:sz w:val="40"/>
          <w:szCs w:val="40"/>
        </w:rPr>
      </w:pPr>
    </w:p>
    <w:p w:rsidR="00656EA7" w:rsidP="00145337" w:rsidRDefault="00656EA7" w14:paraId="09EF8203" w14:textId="77777777">
      <w:pPr>
        <w:snapToGrid w:val="0"/>
        <w:rPr>
          <w:rFonts w:asciiTheme="minorHAnsi" w:hAnsiTheme="minorHAnsi" w:cstheme="minorHAnsi"/>
          <w:sz w:val="40"/>
          <w:szCs w:val="40"/>
        </w:rPr>
      </w:pPr>
    </w:p>
    <w:p w:rsidR="00656EA7" w:rsidP="00145337" w:rsidRDefault="00656EA7" w14:paraId="00EAA879" w14:textId="77777777">
      <w:pPr>
        <w:snapToGrid w:val="0"/>
        <w:rPr>
          <w:rFonts w:asciiTheme="minorHAnsi" w:hAnsiTheme="minorHAnsi" w:cstheme="minorHAnsi"/>
          <w:sz w:val="40"/>
          <w:szCs w:val="40"/>
        </w:rPr>
      </w:pPr>
    </w:p>
    <w:p w:rsidR="00625940" w:rsidP="5DB3415D" w:rsidRDefault="00625940" w14:paraId="6C48C1F4" w14:textId="376572B9">
      <w:pPr>
        <w:pStyle w:val="Normal"/>
        <w:snapToGrid w:val="0"/>
        <w:rPr>
          <w:rFonts w:ascii="Calibri" w:hAnsi="Calibri" w:cs="Calibri" w:asciiTheme="minorAscii" w:hAnsiTheme="minorAscii" w:cstheme="minorAscii"/>
          <w:sz w:val="40"/>
          <w:szCs w:val="40"/>
        </w:rPr>
      </w:pPr>
    </w:p>
    <w:p w:rsidRPr="002367B7" w:rsidR="0036000E" w:rsidP="00145337" w:rsidRDefault="0036000E" w14:paraId="4C00D768" w14:textId="77777777">
      <w:pPr>
        <w:snapToGrid w:val="0"/>
        <w:rPr>
          <w:rFonts w:cs="Calibri" w:eastAsiaTheme="minorEastAsia"/>
          <w:b/>
          <w:color w:val="000000"/>
          <w:sz w:val="36"/>
          <w:szCs w:val="32"/>
        </w:rPr>
      </w:pPr>
    </w:p>
    <w:p w:rsidR="000A4F98" w:rsidP="00A91899" w:rsidRDefault="000A4F98" w14:paraId="460CD1FF" w14:textId="77777777">
      <w:pPr>
        <w:snapToGrid w:val="0"/>
        <w:rPr>
          <w:rFonts w:cs="Calibri" w:eastAsiaTheme="minorEastAsia"/>
          <w:b/>
          <w:color w:val="000000"/>
          <w:sz w:val="36"/>
          <w:szCs w:val="32"/>
        </w:rPr>
      </w:pPr>
    </w:p>
    <w:p w:rsidR="00A91899" w:rsidP="00A91899" w:rsidRDefault="00A91899" w14:paraId="0BB2EF4F" w14:textId="0D3504FB">
      <w:pPr>
        <w:snapToGrid w:val="0"/>
        <w:rPr>
          <w:rFonts w:cs="Calibri"/>
          <w:b/>
          <w:color w:val="000000"/>
          <w:sz w:val="36"/>
          <w:szCs w:val="32"/>
        </w:rPr>
      </w:pPr>
      <w:r w:rsidRPr="00A91899">
        <w:rPr>
          <w:rFonts w:cs="Calibri"/>
          <w:b/>
          <w:color w:val="000000"/>
          <w:sz w:val="36"/>
          <w:szCs w:val="32"/>
        </w:rPr>
        <w:t xml:space="preserve">Contact </w:t>
      </w:r>
      <w:r w:rsidR="00931C6B">
        <w:rPr>
          <w:rFonts w:cs="Calibri"/>
          <w:b/>
          <w:color w:val="000000"/>
          <w:sz w:val="36"/>
          <w:szCs w:val="32"/>
        </w:rPr>
        <w:t>U</w:t>
      </w:r>
      <w:r w:rsidRPr="00A91899">
        <w:rPr>
          <w:rFonts w:cs="Calibri"/>
          <w:b/>
          <w:color w:val="000000"/>
          <w:sz w:val="36"/>
          <w:szCs w:val="32"/>
        </w:rPr>
        <w:t>s:</w:t>
      </w:r>
    </w:p>
    <w:p w:rsidRPr="00A91899" w:rsidR="00931C6B" w:rsidP="00A91899" w:rsidRDefault="00931C6B" w14:paraId="69997088" w14:textId="77777777">
      <w:pPr>
        <w:snapToGrid w:val="0"/>
        <w:rPr>
          <w:rFonts w:cs="Calibri"/>
          <w:b/>
          <w:color w:val="000000"/>
          <w:sz w:val="36"/>
          <w:szCs w:val="32"/>
        </w:rPr>
      </w:pPr>
    </w:p>
    <w:p w:rsidRPr="002267D6" w:rsidR="00D3542E" w:rsidP="00D3542E" w:rsidRDefault="00D3542E" w14:paraId="347107EA" w14:textId="77777777">
      <w:pPr>
        <w:snapToGrid w:val="0"/>
        <w:rPr>
          <w:rFonts w:cs="Calibri"/>
          <w:sz w:val="32"/>
          <w:szCs w:val="32"/>
        </w:rPr>
      </w:pPr>
      <w:r w:rsidRPr="002267D6">
        <w:rPr>
          <w:rFonts w:cs="Calibri"/>
          <w:color w:val="000000"/>
          <w:sz w:val="32"/>
          <w:szCs w:val="32"/>
        </w:rPr>
        <w:t>Web</w:t>
      </w:r>
      <w:r w:rsidRPr="002267D6">
        <w:rPr>
          <w:rFonts w:cs="Calibri"/>
          <w:sz w:val="32"/>
          <w:szCs w:val="32"/>
        </w:rPr>
        <w:t xml:space="preserve">: </w:t>
      </w:r>
      <w:r w:rsidRPr="002267D6">
        <w:rPr>
          <w:rFonts w:cs="Calibri"/>
          <w:sz w:val="32"/>
          <w:szCs w:val="32"/>
        </w:rPr>
        <w:tab/>
      </w:r>
      <w:hyperlink w:history="1" r:id="rId12">
        <w:r w:rsidRPr="002267D6">
          <w:rPr>
            <w:rFonts w:ascii="Arial" w:hAnsi="Arial" w:cs="Calibri"/>
            <w:color w:val="0000FF"/>
            <w:sz w:val="32"/>
            <w:szCs w:val="32"/>
            <w:u w:val="single"/>
          </w:rPr>
          <w:t>http://www.ecotron.ai</w:t>
        </w:r>
      </w:hyperlink>
    </w:p>
    <w:p w:rsidRPr="002267D6" w:rsidR="00D3542E" w:rsidP="00D3542E" w:rsidRDefault="00D3542E" w14:paraId="6F49753F" w14:textId="77777777">
      <w:pPr>
        <w:snapToGrid w:val="0"/>
        <w:rPr>
          <w:rFonts w:cs="Calibri"/>
          <w:sz w:val="32"/>
          <w:szCs w:val="32"/>
          <w:lang w:val="fr-FR"/>
        </w:rPr>
      </w:pPr>
      <w:proofErr w:type="gramStart"/>
      <w:r w:rsidRPr="002267D6">
        <w:rPr>
          <w:rFonts w:cs="Calibri"/>
          <w:sz w:val="32"/>
          <w:szCs w:val="32"/>
          <w:lang w:val="fr-FR"/>
        </w:rPr>
        <w:t>Email:</w:t>
      </w:r>
      <w:proofErr w:type="gramEnd"/>
      <w:r w:rsidRPr="002267D6">
        <w:rPr>
          <w:rFonts w:cs="Calibri"/>
          <w:sz w:val="32"/>
          <w:szCs w:val="32"/>
          <w:lang w:val="fr-FR"/>
        </w:rPr>
        <w:t xml:space="preserve"> </w:t>
      </w:r>
      <w:r w:rsidRPr="002267D6">
        <w:rPr>
          <w:rFonts w:cs="Calibri"/>
          <w:sz w:val="32"/>
          <w:szCs w:val="32"/>
          <w:lang w:val="fr-FR"/>
        </w:rPr>
        <w:tab/>
      </w:r>
      <w:hyperlink w:history="1" r:id="rId13">
        <w:r w:rsidRPr="002267D6">
          <w:rPr>
            <w:rFonts w:ascii="Arial" w:hAnsi="Arial" w:cs="Calibri"/>
            <w:color w:val="0000FF"/>
            <w:sz w:val="32"/>
            <w:szCs w:val="32"/>
            <w:u w:val="single"/>
            <w:lang w:val="fr-FR"/>
          </w:rPr>
          <w:t>info@ecotron.ai</w:t>
        </w:r>
      </w:hyperlink>
    </w:p>
    <w:p w:rsidRPr="002267D6" w:rsidR="00D3542E" w:rsidP="00D3542E" w:rsidRDefault="00D3542E" w14:paraId="7023D889" w14:textId="77777777">
      <w:pPr>
        <w:snapToGrid w:val="0"/>
        <w:ind w:left="840" w:firstLine="420"/>
        <w:rPr>
          <w:rFonts w:cs="Calibri"/>
          <w:sz w:val="32"/>
          <w:szCs w:val="32"/>
          <w:lang w:val="fr-FR"/>
        </w:rPr>
      </w:pPr>
      <w:r w:rsidRPr="002267D6">
        <w:rPr>
          <w:rFonts w:ascii="Arial" w:hAnsi="Arial" w:cs="Calibri"/>
          <w:color w:val="0000FF"/>
          <w:sz w:val="32"/>
          <w:szCs w:val="32"/>
          <w:lang w:val="fr-FR"/>
        </w:rPr>
        <w:t xml:space="preserve">  </w:t>
      </w:r>
      <w:hyperlink w:history="1" r:id="rId14">
        <w:r w:rsidRPr="002267D6">
          <w:rPr>
            <w:rFonts w:ascii="Arial" w:hAnsi="Arial" w:cs="Calibri"/>
            <w:color w:val="0000FF"/>
            <w:sz w:val="32"/>
            <w:szCs w:val="32"/>
            <w:u w:val="single"/>
            <w:lang w:val="fr-FR"/>
          </w:rPr>
          <w:t>support@ecotron.ai</w:t>
        </w:r>
      </w:hyperlink>
    </w:p>
    <w:p w:rsidRPr="0086059C" w:rsidR="00A91899" w:rsidP="00A91899" w:rsidRDefault="00A91899" w14:paraId="14C01ED9" w14:textId="77777777">
      <w:pPr>
        <w:snapToGrid w:val="0"/>
        <w:ind w:left="840" w:firstLine="420"/>
        <w:rPr>
          <w:rFonts w:eastAsia="DengXian" w:cs="Calibri"/>
          <w:sz w:val="32"/>
          <w:szCs w:val="32"/>
          <w:lang w:val="fr-FR"/>
        </w:rPr>
      </w:pPr>
    </w:p>
    <w:p w:rsidR="002367B7" w:rsidP="00A91899" w:rsidRDefault="00A91899" w14:paraId="70B0FF78" w14:textId="77777777">
      <w:pPr>
        <w:snapToGrid w:val="0"/>
        <w:rPr>
          <w:rFonts w:asciiTheme="minorHAnsi" w:hAnsiTheme="minorHAnsi" w:eastAsiaTheme="minorEastAsia" w:cstheme="minorHAnsi"/>
          <w:sz w:val="32"/>
          <w:szCs w:val="32"/>
          <w:lang w:val="de-DE"/>
        </w:rPr>
      </w:pPr>
      <w:r w:rsidRPr="0086059C">
        <w:rPr>
          <w:rFonts w:cs="Calibri"/>
          <w:sz w:val="32"/>
          <w:szCs w:val="32"/>
          <w:lang w:val="de-DE"/>
        </w:rPr>
        <w:t>Address:</w:t>
      </w:r>
      <w:r w:rsidRPr="0086059C">
        <w:rPr>
          <w:rFonts w:cs="Calibri"/>
          <w:sz w:val="32"/>
          <w:szCs w:val="32"/>
          <w:lang w:val="de-DE"/>
        </w:rPr>
        <w:tab/>
      </w:r>
      <w:r w:rsidR="002367B7">
        <w:rPr>
          <w:rFonts w:hint="eastAsia" w:asciiTheme="minorHAnsi" w:hAnsiTheme="minorHAnsi" w:eastAsiaTheme="minorEastAsia" w:cstheme="minorHAnsi"/>
          <w:sz w:val="32"/>
          <w:szCs w:val="32"/>
          <w:lang w:val="de-DE"/>
        </w:rPr>
        <w:t xml:space="preserve">2942 </w:t>
      </w:r>
      <w:r w:rsidRPr="002367B7" w:rsidR="002367B7">
        <w:rPr>
          <w:rFonts w:asciiTheme="minorHAnsi" w:hAnsiTheme="minorHAnsi" w:cstheme="minorHAnsi"/>
          <w:sz w:val="32"/>
          <w:szCs w:val="32"/>
          <w:lang w:val="de-DE"/>
        </w:rPr>
        <w:t xml:space="preserve">columbia street </w:t>
      </w:r>
    </w:p>
    <w:p w:rsidRPr="002367B7" w:rsidR="00A91899" w:rsidP="002367B7" w:rsidRDefault="002367B7" w14:paraId="33499494" w14:textId="154523E0">
      <w:pPr>
        <w:snapToGrid w:val="0"/>
        <w:ind w:left="720" w:firstLine="720"/>
        <w:rPr>
          <w:rFonts w:cs="Calibri" w:eastAsiaTheme="minorEastAsia"/>
          <w:sz w:val="32"/>
          <w:szCs w:val="32"/>
          <w:lang w:val="de-DE"/>
        </w:rPr>
      </w:pPr>
      <w:r>
        <w:rPr>
          <w:rFonts w:hint="eastAsia" w:asciiTheme="minorHAnsi" w:hAnsiTheme="minorHAnsi" w:eastAsiaTheme="minorEastAsia" w:cstheme="minorHAnsi"/>
          <w:sz w:val="32"/>
          <w:szCs w:val="32"/>
          <w:lang w:val="de-DE"/>
        </w:rPr>
        <w:t>T</w:t>
      </w:r>
      <w:r w:rsidRPr="002367B7">
        <w:rPr>
          <w:rFonts w:asciiTheme="minorHAnsi" w:hAnsiTheme="minorHAnsi" w:cstheme="minorHAnsi"/>
          <w:sz w:val="32"/>
          <w:szCs w:val="32"/>
          <w:lang w:val="de-DE"/>
        </w:rPr>
        <w:t>orrance</w:t>
      </w:r>
      <w:r>
        <w:rPr>
          <w:rFonts w:hint="eastAsia" w:asciiTheme="minorHAnsi" w:hAnsiTheme="minorHAnsi" w:eastAsiaTheme="minorEastAsia" w:cstheme="minorHAnsi"/>
          <w:sz w:val="32"/>
          <w:szCs w:val="32"/>
          <w:lang w:val="de-DE"/>
        </w:rPr>
        <w:t>, CA 90503</w:t>
      </w:r>
    </w:p>
    <w:p w:rsidRPr="00A91899" w:rsidR="00A91899" w:rsidP="00A91899" w:rsidRDefault="00A91899" w14:paraId="28D5D127" w14:textId="77777777">
      <w:pPr>
        <w:snapToGrid w:val="0"/>
        <w:rPr>
          <w:rFonts w:cs="Calibri"/>
          <w:sz w:val="32"/>
          <w:szCs w:val="32"/>
        </w:rPr>
      </w:pPr>
      <w:r w:rsidRPr="00A91899">
        <w:rPr>
          <w:rFonts w:cs="Calibri"/>
          <w:sz w:val="32"/>
          <w:szCs w:val="32"/>
        </w:rPr>
        <w:tab/>
      </w:r>
      <w:r w:rsidRPr="00A91899">
        <w:rPr>
          <w:rFonts w:cs="Calibri"/>
          <w:sz w:val="32"/>
          <w:szCs w:val="32"/>
        </w:rPr>
        <w:tab/>
      </w:r>
      <w:r w:rsidRPr="00A91899">
        <w:rPr>
          <w:rFonts w:cs="Calibri"/>
          <w:sz w:val="32"/>
          <w:szCs w:val="32"/>
        </w:rPr>
        <w:t>United States</w:t>
      </w:r>
    </w:p>
    <w:p w:rsidRPr="00A91899" w:rsidR="00A91899" w:rsidP="00A91899" w:rsidRDefault="00A91899" w14:paraId="2DC58169" w14:textId="77777777">
      <w:pPr>
        <w:snapToGrid w:val="0"/>
        <w:ind w:left="720" w:firstLine="720"/>
        <w:rPr>
          <w:rFonts w:cs="Calibri"/>
          <w:sz w:val="32"/>
          <w:szCs w:val="32"/>
        </w:rPr>
      </w:pPr>
    </w:p>
    <w:p w:rsidRPr="00A91899" w:rsidR="00A91899" w:rsidP="00A91899" w:rsidRDefault="00A91899" w14:paraId="0D02747C" w14:textId="77777777">
      <w:pPr>
        <w:snapToGrid w:val="0"/>
        <w:rPr>
          <w:rFonts w:cs="Calibri"/>
          <w:sz w:val="32"/>
          <w:szCs w:val="32"/>
        </w:rPr>
      </w:pPr>
      <w:r w:rsidRPr="00A91899">
        <w:rPr>
          <w:rFonts w:cs="Calibri"/>
          <w:sz w:val="32"/>
          <w:szCs w:val="32"/>
        </w:rPr>
        <w:t xml:space="preserve">Tel: </w:t>
      </w:r>
      <w:r w:rsidRPr="00A91899">
        <w:rPr>
          <w:rFonts w:cs="Calibri"/>
          <w:sz w:val="32"/>
          <w:szCs w:val="32"/>
        </w:rPr>
        <w:tab/>
      </w:r>
      <w:r w:rsidRPr="00A91899">
        <w:rPr>
          <w:rFonts w:cs="Calibri"/>
          <w:sz w:val="32"/>
          <w:szCs w:val="32"/>
        </w:rPr>
        <w:tab/>
      </w:r>
      <w:r w:rsidRPr="00A91899">
        <w:rPr>
          <w:rFonts w:cs="Calibri"/>
          <w:sz w:val="32"/>
          <w:szCs w:val="32"/>
        </w:rPr>
        <w:t>+1 562-758-3039</w:t>
      </w:r>
    </w:p>
    <w:p w:rsidR="00145337" w:rsidP="00EB60F6" w:rsidRDefault="00A91899" w14:paraId="4FF0527D" w14:textId="396CC209">
      <w:pPr>
        <w:snapToGrid w:val="0"/>
        <w:rPr>
          <w:rFonts w:cs="Calibri" w:eastAsiaTheme="minorEastAsia"/>
          <w:sz w:val="32"/>
          <w:szCs w:val="32"/>
        </w:rPr>
      </w:pPr>
      <w:r w:rsidRPr="00A91899">
        <w:rPr>
          <w:rFonts w:cs="Calibri"/>
          <w:sz w:val="32"/>
          <w:szCs w:val="32"/>
        </w:rPr>
        <w:tab/>
      </w:r>
      <w:r w:rsidRPr="00A91899">
        <w:rPr>
          <w:rFonts w:cs="Calibri"/>
          <w:sz w:val="32"/>
          <w:szCs w:val="32"/>
        </w:rPr>
        <w:tab/>
      </w:r>
      <w:r w:rsidRPr="00A91899">
        <w:rPr>
          <w:rFonts w:cs="Calibri"/>
          <w:sz w:val="32"/>
          <w:szCs w:val="32"/>
        </w:rPr>
        <w:t>+1 562-713-1105</w:t>
      </w:r>
      <w:bookmarkStart w:name="_Toc463888974" w:id="0"/>
      <w:bookmarkStart w:name="_Toc518932634" w:id="1"/>
    </w:p>
    <w:p w:rsidRPr="000A4F98" w:rsidR="000A4F98" w:rsidP="204EB02D" w:rsidRDefault="000A4F98" w14:paraId="5AD4B4C9" w14:textId="77777777">
      <w:pPr>
        <w:snapToGrid w:val="0"/>
        <w:rPr>
          <w:rFonts w:eastAsia="等线" w:cs="Calibri" w:eastAsiaTheme="minorEastAsia"/>
          <w:sz w:val="32"/>
          <w:szCs w:val="32"/>
        </w:rPr>
      </w:pPr>
    </w:p>
    <w:p w:rsidR="204EB02D" w:rsidP="204EB02D" w:rsidRDefault="204EB02D" w14:paraId="34749F63" w14:textId="369146F0">
      <w:pPr>
        <w:rPr>
          <w:rFonts w:eastAsia="等线" w:cs="Calibri" w:eastAsiaTheme="minorEastAsia"/>
          <w:sz w:val="32"/>
          <w:szCs w:val="32"/>
        </w:rPr>
      </w:pPr>
    </w:p>
    <w:p w:rsidR="204EB02D" w:rsidP="204EB02D" w:rsidRDefault="204EB02D" w14:paraId="56D2B31B" w14:textId="7A5180B6">
      <w:pPr>
        <w:rPr>
          <w:rFonts w:eastAsia="等线" w:cs="Calibri" w:eastAsiaTheme="minorEastAsia"/>
          <w:sz w:val="32"/>
          <w:szCs w:val="32"/>
        </w:rPr>
      </w:pPr>
    </w:p>
    <w:p w:rsidR="204EB02D" w:rsidP="204EB02D" w:rsidRDefault="204EB02D" w14:paraId="15198264" w14:textId="686EEA91">
      <w:pPr>
        <w:rPr>
          <w:rFonts w:eastAsia="等线" w:cs="Calibri" w:eastAsiaTheme="minorEastAsia"/>
          <w:sz w:val="32"/>
          <w:szCs w:val="32"/>
        </w:rPr>
      </w:pPr>
    </w:p>
    <w:p w:rsidR="204EB02D" w:rsidP="204EB02D" w:rsidRDefault="204EB02D" w14:paraId="2DBB9ACE" w14:textId="06C34CF3">
      <w:pPr>
        <w:rPr>
          <w:rFonts w:eastAsia="等线" w:cs="Calibri" w:eastAsiaTheme="minorEastAsia"/>
          <w:sz w:val="32"/>
          <w:szCs w:val="32"/>
        </w:rPr>
      </w:pPr>
    </w:p>
    <w:p w:rsidR="204EB02D" w:rsidP="204EB02D" w:rsidRDefault="204EB02D" w14:paraId="79E40181" w14:textId="3D87F00A">
      <w:pPr>
        <w:rPr>
          <w:rFonts w:eastAsia="等线" w:cs="Calibri" w:eastAsiaTheme="minorEastAsia"/>
          <w:sz w:val="32"/>
          <w:szCs w:val="32"/>
        </w:rPr>
      </w:pPr>
    </w:p>
    <w:p w:rsidR="204EB02D" w:rsidP="204EB02D" w:rsidRDefault="204EB02D" w14:paraId="0B7C8067" w14:textId="4FE73115">
      <w:pPr>
        <w:rPr>
          <w:rFonts w:eastAsia="等线" w:cs="Calibri" w:eastAsiaTheme="minorEastAsia"/>
          <w:sz w:val="32"/>
          <w:szCs w:val="32"/>
        </w:rPr>
      </w:pPr>
    </w:p>
    <w:p w:rsidR="204EB02D" w:rsidP="204EB02D" w:rsidRDefault="204EB02D" w14:paraId="778A16C7" w14:textId="2F4E9244">
      <w:pPr>
        <w:rPr>
          <w:rFonts w:eastAsia="等线" w:cs="Calibri" w:eastAsiaTheme="minorEastAsia"/>
          <w:sz w:val="32"/>
          <w:szCs w:val="32"/>
        </w:rPr>
      </w:pPr>
    </w:p>
    <w:p w:rsidR="204EB02D" w:rsidP="204EB02D" w:rsidRDefault="204EB02D" w14:paraId="1C919F4C" w14:textId="14BD2168">
      <w:pPr>
        <w:rPr>
          <w:rFonts w:eastAsia="等线" w:cs="Calibri" w:eastAsiaTheme="minorEastAsia"/>
          <w:sz w:val="32"/>
          <w:szCs w:val="32"/>
        </w:rPr>
      </w:pPr>
    </w:p>
    <w:p w:rsidR="204EB02D" w:rsidP="204EB02D" w:rsidRDefault="204EB02D" w14:paraId="7A6A0AD7" w14:textId="176A7B84">
      <w:pPr>
        <w:rPr>
          <w:rFonts w:eastAsia="等线" w:cs="Calibri" w:eastAsiaTheme="minorEastAsia"/>
          <w:sz w:val="32"/>
          <w:szCs w:val="32"/>
        </w:rPr>
      </w:pPr>
    </w:p>
    <w:p w:rsidR="204EB02D" w:rsidP="204EB02D" w:rsidRDefault="204EB02D" w14:paraId="5E4AFEFC" w14:textId="336EC6F4">
      <w:pPr>
        <w:rPr>
          <w:rFonts w:eastAsia="等线" w:cs="Calibri" w:eastAsiaTheme="minorEastAsia"/>
          <w:sz w:val="32"/>
          <w:szCs w:val="32"/>
        </w:rPr>
      </w:pPr>
    </w:p>
    <w:p w:rsidR="204EB02D" w:rsidP="204EB02D" w:rsidRDefault="204EB02D" w14:paraId="7E0ED805" w14:textId="391DE4B6">
      <w:pPr>
        <w:rPr>
          <w:rFonts w:eastAsia="等线" w:cs="Calibri" w:eastAsiaTheme="minorEastAsia"/>
          <w:sz w:val="32"/>
          <w:szCs w:val="32"/>
        </w:rPr>
      </w:pPr>
    </w:p>
    <w:p w:rsidR="204EB02D" w:rsidP="204EB02D" w:rsidRDefault="204EB02D" w14:paraId="44A1FFCE" w14:textId="67879E77">
      <w:pPr>
        <w:rPr>
          <w:rFonts w:eastAsia="等线" w:cs="Calibri" w:eastAsiaTheme="minorEastAsia"/>
          <w:sz w:val="32"/>
          <w:szCs w:val="32"/>
        </w:rPr>
      </w:pPr>
    </w:p>
    <w:p w:rsidR="204EB02D" w:rsidP="204EB02D" w:rsidRDefault="204EB02D" w14:paraId="6608F30B" w14:textId="45787B72">
      <w:pPr>
        <w:rPr>
          <w:rFonts w:eastAsia="等线" w:cs="Calibri" w:eastAsiaTheme="minorEastAsia"/>
          <w:sz w:val="32"/>
          <w:szCs w:val="32"/>
        </w:rPr>
      </w:pPr>
    </w:p>
    <w:p w:rsidR="204EB02D" w:rsidP="204EB02D" w:rsidRDefault="204EB02D" w14:paraId="2AD4FE0A" w14:textId="7BF684E1">
      <w:pPr>
        <w:rPr>
          <w:rFonts w:eastAsia="等线" w:cs="Calibri" w:eastAsiaTheme="minorEastAsia"/>
          <w:sz w:val="32"/>
          <w:szCs w:val="32"/>
        </w:rPr>
      </w:pPr>
    </w:p>
    <w:p w:rsidR="204EB02D" w:rsidP="204EB02D" w:rsidRDefault="204EB02D" w14:paraId="40D03538" w14:textId="0C7711BC">
      <w:pPr>
        <w:rPr>
          <w:rFonts w:eastAsia="等线" w:cs="Calibri" w:eastAsiaTheme="minorEastAsia"/>
          <w:sz w:val="32"/>
          <w:szCs w:val="32"/>
        </w:rPr>
      </w:pPr>
    </w:p>
    <w:p w:rsidR="204EB02D" w:rsidP="204EB02D" w:rsidRDefault="204EB02D" w14:paraId="644077C8" w14:textId="012D4ED5">
      <w:pPr>
        <w:rPr>
          <w:rFonts w:eastAsia="等线" w:cs="Calibri" w:eastAsiaTheme="minorEastAsia"/>
          <w:sz w:val="32"/>
          <w:szCs w:val="32"/>
        </w:rPr>
      </w:pPr>
    </w:p>
    <w:p w:rsidR="204EB02D" w:rsidP="204EB02D" w:rsidRDefault="204EB02D" w14:paraId="444AB61D" w14:textId="3E3C26BB">
      <w:pPr>
        <w:rPr>
          <w:rFonts w:eastAsia="等线" w:cs="Calibri" w:eastAsiaTheme="minorEastAsia"/>
          <w:sz w:val="32"/>
          <w:szCs w:val="32"/>
        </w:rPr>
      </w:pPr>
    </w:p>
    <w:p w:rsidR="204EB02D" w:rsidP="204EB02D" w:rsidRDefault="204EB02D" w14:paraId="7DDE36A3" w14:textId="342F1BD3">
      <w:pPr>
        <w:rPr>
          <w:rFonts w:eastAsia="等线" w:cs="Calibri" w:eastAsiaTheme="minorEastAsia"/>
          <w:sz w:val="32"/>
          <w:szCs w:val="32"/>
        </w:rPr>
      </w:pPr>
    </w:p>
    <w:p w:rsidR="204EB02D" w:rsidP="204EB02D" w:rsidRDefault="204EB02D" w14:paraId="5A889F54" w14:textId="31F0FCB9">
      <w:pPr>
        <w:rPr>
          <w:rFonts w:eastAsia="等线" w:cs="Calibri" w:eastAsiaTheme="minorEastAsia"/>
          <w:sz w:val="32"/>
          <w:szCs w:val="32"/>
        </w:rPr>
      </w:pPr>
    </w:p>
    <w:sdt>
      <w:sdtPr>
        <w:rPr>
          <w:rFonts w:ascii="Calibri" w:hAnsi="Calibri" w:eastAsia="Times New Roman"/>
          <w:b w:val="0"/>
          <w:bCs w:val="0"/>
          <w:color w:val="auto"/>
          <w:kern w:val="2"/>
          <w:sz w:val="24"/>
          <w:szCs w:val="24"/>
        </w:rPr>
        <w:id w:val="-1756119526"/>
        <w:docPartObj>
          <w:docPartGallery w:val="Table of Contents"/>
          <w:docPartUnique/>
        </w:docPartObj>
      </w:sdtPr>
      <w:sdtEndPr>
        <w:rPr>
          <w:rFonts w:ascii="Calibri" w:hAnsi="Calibri" w:eastAsia="Times New Roman"/>
          <w:b w:val="0"/>
          <w:bCs w:val="0"/>
          <w:noProof/>
          <w:color w:val="auto"/>
          <w:sz w:val="24"/>
          <w:szCs w:val="24"/>
        </w:rPr>
      </w:sdtEndPr>
      <w:sdtContent>
        <w:p w:rsidR="00531B36" w:rsidRDefault="00505A1A" w14:paraId="121C2EEC" w14:textId="193D98F7">
          <w:pPr>
            <w:pStyle w:val="TOCHeading"/>
          </w:pPr>
          <w:r>
            <w:t xml:space="preserve">Table of </w:t>
          </w:r>
          <w:r w:rsidR="00531B36">
            <w:t>Contents</w:t>
          </w:r>
        </w:p>
        <w:p w:rsidR="00531B36" w:rsidP="204EB02D" w:rsidRDefault="00531B36" w14:paraId="7480E32B" w14:textId="0621C5A0">
          <w:pPr>
            <w:pStyle w:val="TOC1"/>
            <w:tabs>
              <w:tab w:val="left" w:leader="none" w:pos="1200"/>
              <w:tab w:val="right" w:leader="dot" w:pos="9345"/>
            </w:tabs>
            <w:rPr>
              <w:rFonts w:ascii="Calibri" w:hAnsi="Calibri" w:eastAsia="等线" w:cs="Arial" w:asciiTheme="minorAscii" w:hAnsiTheme="minorAscii" w:eastAsiaTheme="minorEastAsia" w:cstheme="minorBidi"/>
              <w:b w:val="0"/>
              <w:bCs w:val="0"/>
              <w:caps w:val="0"/>
              <w:smallCaps w:val="0"/>
              <w:noProof/>
            </w:rPr>
          </w:pPr>
          <w:r>
            <w:fldChar w:fldCharType="begin"/>
          </w:r>
          <w:r>
            <w:instrText xml:space="preserve">TOC \o "1-3" \z \u \h</w:instrText>
          </w:r>
          <w:r>
            <w:fldChar w:fldCharType="separate"/>
          </w:r>
          <w:hyperlink w:anchor="_Toc479331074">
            <w:r w:rsidRPr="204EB02D" w:rsidR="204EB02D">
              <w:rPr>
                <w:rStyle w:val="Hyperlink"/>
              </w:rPr>
              <w:t>Chapter 1</w:t>
            </w:r>
            <w:r>
              <w:tab/>
            </w:r>
            <w:r w:rsidRPr="204EB02D" w:rsidR="204EB02D">
              <w:rPr>
                <w:rStyle w:val="Hyperlink"/>
              </w:rPr>
              <w:t>System Introduction</w:t>
            </w:r>
            <w:r>
              <w:tab/>
            </w:r>
            <w:r>
              <w:fldChar w:fldCharType="begin"/>
            </w:r>
            <w:r>
              <w:instrText xml:space="preserve">PAGEREF _Toc479331074 \h</w:instrText>
            </w:r>
            <w:r>
              <w:fldChar w:fldCharType="separate"/>
            </w:r>
            <w:r w:rsidRPr="204EB02D" w:rsidR="204EB02D">
              <w:rPr>
                <w:rStyle w:val="Hyperlink"/>
              </w:rPr>
              <w:t>2</w:t>
            </w:r>
            <w:r>
              <w:fldChar w:fldCharType="end"/>
            </w:r>
          </w:hyperlink>
        </w:p>
        <w:p w:rsidR="00531B36" w:rsidP="204EB02D" w:rsidRDefault="00531B36" w14:paraId="0F97CF20" w14:textId="1CB9295A">
          <w:pPr>
            <w:pStyle w:val="TOC2"/>
            <w:tabs>
              <w:tab w:val="left" w:leader="none" w:pos="600"/>
              <w:tab w:val="right" w:leader="dot" w:pos="9345"/>
            </w:tabs>
            <w:rPr>
              <w:rFonts w:ascii="Calibri" w:hAnsi="Calibri" w:eastAsia="等线" w:cs="Arial" w:asciiTheme="minorAscii" w:hAnsiTheme="minorAscii" w:eastAsiaTheme="minorEastAsia" w:cstheme="minorBidi"/>
              <w:b w:val="0"/>
              <w:bCs w:val="0"/>
              <w:noProof/>
              <w:sz w:val="24"/>
              <w:szCs w:val="24"/>
            </w:rPr>
          </w:pPr>
          <w:hyperlink w:anchor="_Toc1120274669">
            <w:r w:rsidRPr="204EB02D" w:rsidR="204EB02D">
              <w:rPr>
                <w:rStyle w:val="Hyperlink"/>
              </w:rPr>
              <w:t>1.1</w:t>
            </w:r>
            <w:r>
              <w:tab/>
            </w:r>
            <w:r w:rsidRPr="204EB02D" w:rsidR="204EB02D">
              <w:rPr>
                <w:rStyle w:val="Hyperlink"/>
              </w:rPr>
              <w:t>VCU Introduction</w:t>
            </w:r>
            <w:r>
              <w:tab/>
            </w:r>
            <w:r>
              <w:fldChar w:fldCharType="begin"/>
            </w:r>
            <w:r>
              <w:instrText xml:space="preserve">PAGEREF _Toc1120274669 \h</w:instrText>
            </w:r>
            <w:r>
              <w:fldChar w:fldCharType="separate"/>
            </w:r>
            <w:r w:rsidRPr="204EB02D" w:rsidR="204EB02D">
              <w:rPr>
                <w:rStyle w:val="Hyperlink"/>
              </w:rPr>
              <w:t>3</w:t>
            </w:r>
            <w:r>
              <w:fldChar w:fldCharType="end"/>
            </w:r>
          </w:hyperlink>
        </w:p>
        <w:p w:rsidR="00531B36" w:rsidP="204EB02D" w:rsidRDefault="00531B36" w14:paraId="4DF1C4AF" w14:textId="2140A8FC">
          <w:pPr>
            <w:pStyle w:val="TOC3"/>
            <w:tabs>
              <w:tab w:val="left" w:leader="none" w:pos="990"/>
              <w:tab w:val="right" w:leader="dot" w:pos="9345"/>
            </w:tabs>
            <w:rPr>
              <w:rFonts w:ascii="Calibri" w:hAnsi="Calibri" w:eastAsia="等线" w:cs="Arial" w:asciiTheme="minorAscii" w:hAnsiTheme="minorAscii" w:eastAsiaTheme="minorEastAsia" w:cstheme="minorBidi"/>
              <w:noProof/>
              <w:sz w:val="24"/>
              <w:szCs w:val="24"/>
            </w:rPr>
          </w:pPr>
          <w:hyperlink w:anchor="_Toc2082051641">
            <w:r w:rsidRPr="204EB02D" w:rsidR="204EB02D">
              <w:rPr>
                <w:rStyle w:val="Hyperlink"/>
              </w:rPr>
              <w:t>1.1.1</w:t>
            </w:r>
            <w:r>
              <w:tab/>
            </w:r>
            <w:r w:rsidRPr="204EB02D" w:rsidR="204EB02D">
              <w:rPr>
                <w:rStyle w:val="Hyperlink"/>
              </w:rPr>
              <w:t>Functions</w:t>
            </w:r>
            <w:r>
              <w:tab/>
            </w:r>
            <w:r>
              <w:fldChar w:fldCharType="begin"/>
            </w:r>
            <w:r>
              <w:instrText xml:space="preserve">PAGEREF _Toc2082051641 \h</w:instrText>
            </w:r>
            <w:r>
              <w:fldChar w:fldCharType="separate"/>
            </w:r>
            <w:r w:rsidRPr="204EB02D" w:rsidR="204EB02D">
              <w:rPr>
                <w:rStyle w:val="Hyperlink"/>
              </w:rPr>
              <w:t>3</w:t>
            </w:r>
            <w:r>
              <w:fldChar w:fldCharType="end"/>
            </w:r>
          </w:hyperlink>
        </w:p>
        <w:p w:rsidR="00531B36" w:rsidP="204EB02D" w:rsidRDefault="00531B36" w14:paraId="4F13410B" w14:textId="7C58BF76">
          <w:pPr>
            <w:pStyle w:val="TOC3"/>
            <w:tabs>
              <w:tab w:val="left" w:leader="none" w:pos="990"/>
              <w:tab w:val="right" w:leader="dot" w:pos="9345"/>
            </w:tabs>
            <w:rPr>
              <w:rFonts w:ascii="Calibri" w:hAnsi="Calibri" w:eastAsia="等线" w:cs="Arial" w:asciiTheme="minorAscii" w:hAnsiTheme="minorAscii" w:eastAsiaTheme="minorEastAsia" w:cstheme="minorBidi"/>
              <w:noProof/>
              <w:sz w:val="24"/>
              <w:szCs w:val="24"/>
            </w:rPr>
          </w:pPr>
          <w:hyperlink w:anchor="_Toc1203949106">
            <w:r w:rsidRPr="204EB02D" w:rsidR="204EB02D">
              <w:rPr>
                <w:rStyle w:val="Hyperlink"/>
              </w:rPr>
              <w:t>1.1.2</w:t>
            </w:r>
            <w:r>
              <w:tab/>
            </w:r>
            <w:r w:rsidRPr="204EB02D" w:rsidR="204EB02D">
              <w:rPr>
                <w:rStyle w:val="Hyperlink"/>
              </w:rPr>
              <w:t>Mechanical Properties</w:t>
            </w:r>
            <w:r>
              <w:tab/>
            </w:r>
            <w:r>
              <w:fldChar w:fldCharType="begin"/>
            </w:r>
            <w:r>
              <w:instrText xml:space="preserve">PAGEREF _Toc1203949106 \h</w:instrText>
            </w:r>
            <w:r>
              <w:fldChar w:fldCharType="separate"/>
            </w:r>
            <w:r w:rsidRPr="204EB02D" w:rsidR="204EB02D">
              <w:rPr>
                <w:rStyle w:val="Hyperlink"/>
              </w:rPr>
              <w:t>3</w:t>
            </w:r>
            <w:r>
              <w:fldChar w:fldCharType="end"/>
            </w:r>
          </w:hyperlink>
        </w:p>
        <w:p w:rsidR="00531B36" w:rsidP="204EB02D" w:rsidRDefault="00531B36" w14:paraId="30B32A2C" w14:textId="05AC9D4B">
          <w:pPr>
            <w:pStyle w:val="TOC3"/>
            <w:tabs>
              <w:tab w:val="left" w:leader="none" w:pos="990"/>
              <w:tab w:val="right" w:leader="dot" w:pos="9345"/>
            </w:tabs>
            <w:rPr>
              <w:rFonts w:ascii="Calibri" w:hAnsi="Calibri" w:eastAsia="等线" w:cs="Arial" w:asciiTheme="minorAscii" w:hAnsiTheme="minorAscii" w:eastAsiaTheme="minorEastAsia" w:cstheme="minorBidi"/>
              <w:noProof/>
              <w:sz w:val="24"/>
              <w:szCs w:val="24"/>
            </w:rPr>
          </w:pPr>
          <w:hyperlink w:anchor="_Toc443041765">
            <w:r w:rsidRPr="204EB02D" w:rsidR="204EB02D">
              <w:rPr>
                <w:rStyle w:val="Hyperlink"/>
              </w:rPr>
              <w:t>1.1.3</w:t>
            </w:r>
            <w:r>
              <w:tab/>
            </w:r>
            <w:r w:rsidRPr="204EB02D" w:rsidR="204EB02D">
              <w:rPr>
                <w:rStyle w:val="Hyperlink"/>
              </w:rPr>
              <w:t>Connectors</w:t>
            </w:r>
            <w:r>
              <w:tab/>
            </w:r>
            <w:r>
              <w:fldChar w:fldCharType="begin"/>
            </w:r>
            <w:r>
              <w:instrText xml:space="preserve">PAGEREF _Toc443041765 \h</w:instrText>
            </w:r>
            <w:r>
              <w:fldChar w:fldCharType="separate"/>
            </w:r>
            <w:r w:rsidRPr="204EB02D" w:rsidR="204EB02D">
              <w:rPr>
                <w:rStyle w:val="Hyperlink"/>
              </w:rPr>
              <w:t>5</w:t>
            </w:r>
            <w:r>
              <w:fldChar w:fldCharType="end"/>
            </w:r>
          </w:hyperlink>
        </w:p>
        <w:p w:rsidR="00531B36" w:rsidP="204EB02D" w:rsidRDefault="00531B36" w14:paraId="6465B864" w14:textId="0CEB5AFC">
          <w:pPr>
            <w:pStyle w:val="TOC3"/>
            <w:tabs>
              <w:tab w:val="left" w:leader="none" w:pos="990"/>
              <w:tab w:val="right" w:leader="dot" w:pos="9345"/>
            </w:tabs>
            <w:rPr>
              <w:rFonts w:ascii="Calibri" w:hAnsi="Calibri" w:eastAsia="等线" w:cs="Arial" w:asciiTheme="minorAscii" w:hAnsiTheme="minorAscii" w:eastAsiaTheme="minorEastAsia" w:cstheme="minorBidi"/>
              <w:noProof/>
              <w:sz w:val="24"/>
              <w:szCs w:val="24"/>
            </w:rPr>
          </w:pPr>
          <w:hyperlink w:anchor="_Toc1758126997">
            <w:r w:rsidRPr="204EB02D" w:rsidR="204EB02D">
              <w:rPr>
                <w:rStyle w:val="Hyperlink"/>
              </w:rPr>
              <w:t>1.1.4</w:t>
            </w:r>
            <w:r>
              <w:tab/>
            </w:r>
            <w:r w:rsidRPr="204EB02D" w:rsidR="204EB02D">
              <w:rPr>
                <w:rStyle w:val="Hyperlink"/>
              </w:rPr>
              <w:t>Tech Specs</w:t>
            </w:r>
            <w:r>
              <w:tab/>
            </w:r>
            <w:r>
              <w:fldChar w:fldCharType="begin"/>
            </w:r>
            <w:r>
              <w:instrText xml:space="preserve">PAGEREF _Toc1758126997 \h</w:instrText>
            </w:r>
            <w:r>
              <w:fldChar w:fldCharType="separate"/>
            </w:r>
            <w:r w:rsidRPr="204EB02D" w:rsidR="204EB02D">
              <w:rPr>
                <w:rStyle w:val="Hyperlink"/>
              </w:rPr>
              <w:t>7</w:t>
            </w:r>
            <w:r>
              <w:fldChar w:fldCharType="end"/>
            </w:r>
          </w:hyperlink>
        </w:p>
        <w:p w:rsidR="00531B36" w:rsidP="204EB02D" w:rsidRDefault="00531B36" w14:paraId="2D5FCF70" w14:textId="2914E323">
          <w:pPr>
            <w:pStyle w:val="TOC3"/>
            <w:tabs>
              <w:tab w:val="left" w:leader="none" w:pos="990"/>
              <w:tab w:val="right" w:leader="dot" w:pos="9345"/>
            </w:tabs>
            <w:rPr>
              <w:rFonts w:ascii="Calibri" w:hAnsi="Calibri" w:eastAsia="等线" w:cs="Arial" w:asciiTheme="minorAscii" w:hAnsiTheme="minorAscii" w:eastAsiaTheme="minorEastAsia" w:cstheme="minorBidi"/>
              <w:noProof/>
              <w:sz w:val="24"/>
              <w:szCs w:val="24"/>
            </w:rPr>
          </w:pPr>
          <w:hyperlink w:anchor="_Toc1618420075">
            <w:r w:rsidRPr="204EB02D" w:rsidR="204EB02D">
              <w:rPr>
                <w:rStyle w:val="Hyperlink"/>
              </w:rPr>
              <w:t>1.1.5</w:t>
            </w:r>
            <w:r>
              <w:tab/>
            </w:r>
            <w:r w:rsidRPr="204EB02D" w:rsidR="204EB02D">
              <w:rPr>
                <w:rStyle w:val="Hyperlink"/>
              </w:rPr>
              <w:t>Recommended Software Tools</w:t>
            </w:r>
            <w:r>
              <w:tab/>
            </w:r>
            <w:r>
              <w:fldChar w:fldCharType="begin"/>
            </w:r>
            <w:r>
              <w:instrText xml:space="preserve">PAGEREF _Toc1618420075 \h</w:instrText>
            </w:r>
            <w:r>
              <w:fldChar w:fldCharType="separate"/>
            </w:r>
            <w:r w:rsidRPr="204EB02D" w:rsidR="204EB02D">
              <w:rPr>
                <w:rStyle w:val="Hyperlink"/>
              </w:rPr>
              <w:t>7</w:t>
            </w:r>
            <w:r>
              <w:fldChar w:fldCharType="end"/>
            </w:r>
          </w:hyperlink>
        </w:p>
        <w:p w:rsidR="00531B36" w:rsidP="204EB02D" w:rsidRDefault="00531B36" w14:paraId="4FA5BFDF" w14:textId="02E4C9D5">
          <w:pPr>
            <w:pStyle w:val="TOC3"/>
            <w:tabs>
              <w:tab w:val="left" w:leader="none" w:pos="990"/>
              <w:tab w:val="right" w:leader="dot" w:pos="9345"/>
            </w:tabs>
            <w:rPr>
              <w:rFonts w:ascii="Calibri" w:hAnsi="Calibri" w:eastAsia="等线" w:cs="Arial" w:asciiTheme="minorAscii" w:hAnsiTheme="minorAscii" w:eastAsiaTheme="minorEastAsia" w:cstheme="minorBidi"/>
              <w:noProof/>
              <w:sz w:val="24"/>
              <w:szCs w:val="24"/>
            </w:rPr>
          </w:pPr>
          <w:hyperlink w:anchor="_Toc512005503">
            <w:r w:rsidRPr="204EB02D" w:rsidR="204EB02D">
              <w:rPr>
                <w:rStyle w:val="Hyperlink"/>
              </w:rPr>
              <w:t>1.1.6</w:t>
            </w:r>
            <w:r>
              <w:tab/>
            </w:r>
            <w:r w:rsidRPr="204EB02D" w:rsidR="204EB02D">
              <w:rPr>
                <w:rStyle w:val="Hyperlink"/>
              </w:rPr>
              <w:t>Power Supply</w:t>
            </w:r>
            <w:r>
              <w:tab/>
            </w:r>
            <w:r>
              <w:fldChar w:fldCharType="begin"/>
            </w:r>
            <w:r>
              <w:instrText xml:space="preserve">PAGEREF _Toc512005503 \h</w:instrText>
            </w:r>
            <w:r>
              <w:fldChar w:fldCharType="separate"/>
            </w:r>
            <w:r w:rsidRPr="204EB02D" w:rsidR="204EB02D">
              <w:rPr>
                <w:rStyle w:val="Hyperlink"/>
              </w:rPr>
              <w:t>7</w:t>
            </w:r>
            <w:r>
              <w:fldChar w:fldCharType="end"/>
            </w:r>
          </w:hyperlink>
        </w:p>
        <w:p w:rsidR="00531B36" w:rsidP="204EB02D" w:rsidRDefault="00531B36" w14:paraId="24BEB318" w14:textId="1BEC1EEC">
          <w:pPr>
            <w:pStyle w:val="TOC3"/>
            <w:tabs>
              <w:tab w:val="left" w:leader="none" w:pos="990"/>
              <w:tab w:val="right" w:leader="dot" w:pos="9345"/>
            </w:tabs>
            <w:rPr>
              <w:rFonts w:ascii="Calibri" w:hAnsi="Calibri" w:eastAsia="等线" w:cs="Arial" w:asciiTheme="minorAscii" w:hAnsiTheme="minorAscii" w:eastAsiaTheme="minorEastAsia" w:cstheme="minorBidi"/>
              <w:noProof/>
              <w:sz w:val="24"/>
              <w:szCs w:val="24"/>
            </w:rPr>
          </w:pPr>
          <w:hyperlink w:anchor="_Toc507122391">
            <w:r w:rsidRPr="204EB02D" w:rsidR="204EB02D">
              <w:rPr>
                <w:rStyle w:val="Hyperlink"/>
              </w:rPr>
              <w:t>1.1.7</w:t>
            </w:r>
            <w:r>
              <w:tab/>
            </w:r>
            <w:r w:rsidRPr="204EB02D" w:rsidR="204EB02D">
              <w:rPr>
                <w:rStyle w:val="Hyperlink"/>
              </w:rPr>
              <w:t>Description of Bootloader</w:t>
            </w:r>
            <w:r>
              <w:tab/>
            </w:r>
            <w:r>
              <w:fldChar w:fldCharType="begin"/>
            </w:r>
            <w:r>
              <w:instrText xml:space="preserve">PAGEREF _Toc507122391 \h</w:instrText>
            </w:r>
            <w:r>
              <w:fldChar w:fldCharType="separate"/>
            </w:r>
            <w:r w:rsidRPr="204EB02D" w:rsidR="204EB02D">
              <w:rPr>
                <w:rStyle w:val="Hyperlink"/>
              </w:rPr>
              <w:t>7</w:t>
            </w:r>
            <w:r>
              <w:fldChar w:fldCharType="end"/>
            </w:r>
          </w:hyperlink>
        </w:p>
        <w:p w:rsidR="00531B36" w:rsidP="204EB02D" w:rsidRDefault="00531B36" w14:paraId="42E95478" w14:textId="54D54BD7">
          <w:pPr>
            <w:pStyle w:val="TOC1"/>
            <w:tabs>
              <w:tab w:val="left" w:leader="none" w:pos="1200"/>
              <w:tab w:val="right" w:leader="dot" w:pos="9345"/>
            </w:tabs>
            <w:rPr>
              <w:rFonts w:ascii="Calibri" w:hAnsi="Calibri" w:eastAsia="等线" w:cs="Arial" w:asciiTheme="minorAscii" w:hAnsiTheme="minorAscii" w:eastAsiaTheme="minorEastAsia" w:cstheme="minorBidi"/>
              <w:b w:val="0"/>
              <w:bCs w:val="0"/>
              <w:caps w:val="0"/>
              <w:smallCaps w:val="0"/>
              <w:noProof/>
            </w:rPr>
          </w:pPr>
          <w:hyperlink w:anchor="_Toc1163053671">
            <w:r w:rsidRPr="204EB02D" w:rsidR="204EB02D">
              <w:rPr>
                <w:rStyle w:val="Hyperlink"/>
              </w:rPr>
              <w:t>Chapter 2</w:t>
            </w:r>
            <w:r>
              <w:tab/>
            </w:r>
            <w:r w:rsidRPr="204EB02D" w:rsidR="204EB02D">
              <w:rPr>
                <w:rStyle w:val="Hyperlink"/>
              </w:rPr>
              <w:t>Technical Performance</w:t>
            </w:r>
            <w:r>
              <w:tab/>
            </w:r>
            <w:r>
              <w:fldChar w:fldCharType="begin"/>
            </w:r>
            <w:r>
              <w:instrText xml:space="preserve">PAGEREF _Toc1163053671 \h</w:instrText>
            </w:r>
            <w:r>
              <w:fldChar w:fldCharType="separate"/>
            </w:r>
            <w:r w:rsidRPr="204EB02D" w:rsidR="204EB02D">
              <w:rPr>
                <w:rStyle w:val="Hyperlink"/>
              </w:rPr>
              <w:t>7</w:t>
            </w:r>
            <w:r>
              <w:fldChar w:fldCharType="end"/>
            </w:r>
          </w:hyperlink>
        </w:p>
        <w:p w:rsidR="00531B36" w:rsidP="204EB02D" w:rsidRDefault="00531B36" w14:paraId="0C5A54A4" w14:textId="4112EB01">
          <w:pPr>
            <w:pStyle w:val="TOC2"/>
            <w:tabs>
              <w:tab w:val="left" w:leader="none" w:pos="600"/>
              <w:tab w:val="right" w:leader="dot" w:pos="9345"/>
            </w:tabs>
            <w:rPr>
              <w:rFonts w:ascii="Calibri" w:hAnsi="Calibri" w:eastAsia="等线" w:cs="Arial" w:asciiTheme="minorAscii" w:hAnsiTheme="minorAscii" w:eastAsiaTheme="minorEastAsia" w:cstheme="minorBidi"/>
              <w:b w:val="0"/>
              <w:bCs w:val="0"/>
              <w:noProof/>
              <w:sz w:val="24"/>
              <w:szCs w:val="24"/>
            </w:rPr>
          </w:pPr>
          <w:hyperlink w:anchor="_Toc950404084">
            <w:r w:rsidRPr="204EB02D" w:rsidR="204EB02D">
              <w:rPr>
                <w:rStyle w:val="Hyperlink"/>
              </w:rPr>
              <w:t>2.1</w:t>
            </w:r>
            <w:r>
              <w:tab/>
            </w:r>
            <w:r w:rsidRPr="204EB02D" w:rsidR="204EB02D">
              <w:rPr>
                <w:rStyle w:val="Hyperlink"/>
              </w:rPr>
              <w:t>Electrical Characteristic Parameters</w:t>
            </w:r>
            <w:r>
              <w:tab/>
            </w:r>
            <w:r>
              <w:fldChar w:fldCharType="begin"/>
            </w:r>
            <w:r>
              <w:instrText xml:space="preserve">PAGEREF _Toc950404084 \h</w:instrText>
            </w:r>
            <w:r>
              <w:fldChar w:fldCharType="separate"/>
            </w:r>
            <w:r w:rsidRPr="204EB02D" w:rsidR="204EB02D">
              <w:rPr>
                <w:rStyle w:val="Hyperlink"/>
              </w:rPr>
              <w:t>8</w:t>
            </w:r>
            <w:r>
              <w:fldChar w:fldCharType="end"/>
            </w:r>
          </w:hyperlink>
        </w:p>
        <w:p w:rsidR="00531B36" w:rsidP="204EB02D" w:rsidRDefault="00531B36" w14:paraId="006DD147" w14:textId="4CC42993">
          <w:pPr>
            <w:pStyle w:val="TOC2"/>
            <w:tabs>
              <w:tab w:val="left" w:leader="none" w:pos="600"/>
              <w:tab w:val="right" w:leader="dot" w:pos="9345"/>
            </w:tabs>
            <w:rPr>
              <w:rFonts w:ascii="Calibri" w:hAnsi="Calibri" w:eastAsia="等线" w:cs="Arial" w:asciiTheme="minorAscii" w:hAnsiTheme="minorAscii" w:eastAsiaTheme="minorEastAsia" w:cstheme="minorBidi"/>
              <w:b w:val="0"/>
              <w:bCs w:val="0"/>
              <w:noProof/>
              <w:sz w:val="24"/>
              <w:szCs w:val="24"/>
            </w:rPr>
          </w:pPr>
          <w:hyperlink w:anchor="_Toc786140003">
            <w:r w:rsidRPr="204EB02D" w:rsidR="204EB02D">
              <w:rPr>
                <w:rStyle w:val="Hyperlink"/>
              </w:rPr>
              <w:t>2.2</w:t>
            </w:r>
            <w:r>
              <w:tab/>
            </w:r>
            <w:r w:rsidRPr="204EB02D" w:rsidR="204EB02D">
              <w:rPr>
                <w:rStyle w:val="Hyperlink"/>
              </w:rPr>
              <w:t>Electrical Performance Test Standards</w:t>
            </w:r>
            <w:r>
              <w:tab/>
            </w:r>
            <w:r>
              <w:fldChar w:fldCharType="begin"/>
            </w:r>
            <w:r>
              <w:instrText xml:space="preserve">PAGEREF _Toc786140003 \h</w:instrText>
            </w:r>
            <w:r>
              <w:fldChar w:fldCharType="separate"/>
            </w:r>
            <w:r w:rsidRPr="204EB02D" w:rsidR="204EB02D">
              <w:rPr>
                <w:rStyle w:val="Hyperlink"/>
              </w:rPr>
              <w:t>8</w:t>
            </w:r>
            <w:r>
              <w:fldChar w:fldCharType="end"/>
            </w:r>
          </w:hyperlink>
        </w:p>
        <w:p w:rsidR="00531B36" w:rsidP="204EB02D" w:rsidRDefault="00531B36" w14:paraId="10023F07" w14:textId="36FE19B8">
          <w:pPr>
            <w:pStyle w:val="TOC2"/>
            <w:tabs>
              <w:tab w:val="left" w:leader="none" w:pos="600"/>
              <w:tab w:val="right" w:leader="dot" w:pos="9345"/>
            </w:tabs>
            <w:rPr>
              <w:rFonts w:ascii="Calibri" w:hAnsi="Calibri" w:eastAsia="等线" w:cs="Arial" w:asciiTheme="minorAscii" w:hAnsiTheme="minorAscii" w:eastAsiaTheme="minorEastAsia" w:cstheme="minorBidi"/>
              <w:noProof/>
              <w:sz w:val="24"/>
              <w:szCs w:val="24"/>
            </w:rPr>
          </w:pPr>
          <w:hyperlink w:anchor="_Toc1452033022">
            <w:r w:rsidRPr="204EB02D" w:rsidR="204EB02D">
              <w:rPr>
                <w:rStyle w:val="Hyperlink"/>
              </w:rPr>
              <w:t>2.3</w:t>
            </w:r>
            <w:r>
              <w:tab/>
            </w:r>
            <w:r w:rsidRPr="204EB02D" w:rsidR="204EB02D">
              <w:rPr>
                <w:rStyle w:val="Hyperlink"/>
              </w:rPr>
              <w:t>Environmental Test Standards</w:t>
            </w:r>
            <w:r>
              <w:tab/>
            </w:r>
            <w:r>
              <w:fldChar w:fldCharType="begin"/>
            </w:r>
            <w:r>
              <w:instrText xml:space="preserve">PAGEREF _Toc1452033022 \h</w:instrText>
            </w:r>
            <w:r>
              <w:fldChar w:fldCharType="separate"/>
            </w:r>
            <w:r w:rsidRPr="204EB02D" w:rsidR="204EB02D">
              <w:rPr>
                <w:rStyle w:val="Hyperlink"/>
              </w:rPr>
              <w:t>9</w:t>
            </w:r>
            <w:r>
              <w:fldChar w:fldCharType="end"/>
            </w:r>
          </w:hyperlink>
        </w:p>
        <w:p w:rsidR="00531B36" w:rsidP="204EB02D" w:rsidRDefault="00531B36" w14:paraId="4138A5CB" w14:textId="6D2E353B">
          <w:pPr>
            <w:pStyle w:val="TOC2"/>
            <w:tabs>
              <w:tab w:val="left" w:leader="none" w:pos="600"/>
              <w:tab w:val="right" w:leader="dot" w:pos="9345"/>
            </w:tabs>
            <w:rPr>
              <w:rFonts w:ascii="Calibri" w:hAnsi="Calibri" w:eastAsia="等线" w:cs="Arial" w:asciiTheme="minorAscii" w:hAnsiTheme="minorAscii" w:eastAsiaTheme="minorEastAsia" w:cstheme="minorBidi"/>
              <w:noProof/>
              <w:sz w:val="24"/>
              <w:szCs w:val="24"/>
            </w:rPr>
          </w:pPr>
          <w:hyperlink w:anchor="_Toc1717985497">
            <w:r w:rsidRPr="204EB02D" w:rsidR="204EB02D">
              <w:rPr>
                <w:rStyle w:val="Hyperlink"/>
              </w:rPr>
              <w:t>2.4</w:t>
            </w:r>
            <w:r>
              <w:tab/>
            </w:r>
            <w:r w:rsidRPr="204EB02D" w:rsidR="204EB02D">
              <w:rPr>
                <w:rStyle w:val="Hyperlink"/>
              </w:rPr>
              <w:t>EMC Test Standards</w:t>
            </w:r>
            <w:r>
              <w:tab/>
            </w:r>
            <w:r>
              <w:fldChar w:fldCharType="begin"/>
            </w:r>
            <w:r>
              <w:instrText xml:space="preserve">PAGEREF _Toc1717985497 \h</w:instrText>
            </w:r>
            <w:r>
              <w:fldChar w:fldCharType="separate"/>
            </w:r>
            <w:r w:rsidRPr="204EB02D" w:rsidR="204EB02D">
              <w:rPr>
                <w:rStyle w:val="Hyperlink"/>
              </w:rPr>
              <w:t>10</w:t>
            </w:r>
            <w:r>
              <w:fldChar w:fldCharType="end"/>
            </w:r>
          </w:hyperlink>
        </w:p>
        <w:p w:rsidR="00531B36" w:rsidP="204EB02D" w:rsidRDefault="00531B36" w14:paraId="353D2F35" w14:textId="1DB5016A">
          <w:pPr>
            <w:pStyle w:val="TOC1"/>
            <w:tabs>
              <w:tab w:val="left" w:leader="none" w:pos="1200"/>
              <w:tab w:val="right" w:leader="dot" w:pos="9345"/>
            </w:tabs>
            <w:rPr>
              <w:rFonts w:ascii="Calibri" w:hAnsi="Calibri" w:eastAsia="等线" w:cs="Arial" w:asciiTheme="minorAscii" w:hAnsiTheme="minorAscii" w:eastAsiaTheme="minorEastAsia" w:cstheme="minorBidi"/>
              <w:noProof/>
              <w:sz w:val="24"/>
              <w:szCs w:val="24"/>
            </w:rPr>
          </w:pPr>
          <w:hyperlink w:anchor="_Toc1973207023">
            <w:r w:rsidRPr="204EB02D" w:rsidR="204EB02D">
              <w:rPr>
                <w:rStyle w:val="Hyperlink"/>
              </w:rPr>
              <w:t>Chapter 3</w:t>
            </w:r>
            <w:r>
              <w:tab/>
            </w:r>
            <w:r w:rsidRPr="204EB02D" w:rsidR="204EB02D">
              <w:rPr>
                <w:rStyle w:val="Hyperlink"/>
              </w:rPr>
              <w:t>Installation Requirements</w:t>
            </w:r>
            <w:r>
              <w:tab/>
            </w:r>
            <w:r>
              <w:fldChar w:fldCharType="begin"/>
            </w:r>
            <w:r>
              <w:instrText xml:space="preserve">PAGEREF _Toc1973207023 \h</w:instrText>
            </w:r>
            <w:r>
              <w:fldChar w:fldCharType="separate"/>
            </w:r>
            <w:r w:rsidRPr="204EB02D" w:rsidR="204EB02D">
              <w:rPr>
                <w:rStyle w:val="Hyperlink"/>
              </w:rPr>
              <w:t>11</w:t>
            </w:r>
            <w:r>
              <w:fldChar w:fldCharType="end"/>
            </w:r>
          </w:hyperlink>
        </w:p>
        <w:p w:rsidR="00531B36" w:rsidRDefault="00531B36" w14:paraId="5E40D632" w14:textId="6D7E4D92">
          <w:r>
            <w:rPr>
              <w:b/>
              <w:bCs/>
              <w:noProof/>
            </w:rPr>
            <w:fldChar w:fldCharType="end"/>
          </w:r>
        </w:p>
      </w:sdtContent>
    </w:sdt>
    <w:p w:rsidR="00370888" w:rsidP="00370888" w:rsidRDefault="00370888" w14:paraId="7F31AE10" w14:textId="27E341CD">
      <w:pPr>
        <w:rPr>
          <w:rFonts w:ascii="Arial" w:hAnsi="Arial" w:cs="Arial"/>
          <w:noProof/>
        </w:rPr>
      </w:pPr>
    </w:p>
    <w:p w:rsidRPr="00EB60F6" w:rsidR="00EB60F6" w:rsidP="00EB60F6" w:rsidRDefault="00EB60F6" w14:paraId="14FEC525" w14:textId="77777777">
      <w:pPr>
        <w:snapToGrid w:val="0"/>
        <w:rPr>
          <w:sz w:val="32"/>
          <w:szCs w:val="32"/>
        </w:rPr>
      </w:pPr>
    </w:p>
    <w:p w:rsidRPr="00C610FA" w:rsidR="00145337" w:rsidP="00145337" w:rsidRDefault="00145337" w14:paraId="51995788" w14:textId="4250A960">
      <w:pPr>
        <w:pStyle w:val="Heading1"/>
        <w:rPr/>
      </w:pPr>
      <w:r w:rsidR="3400D30B">
        <w:rPr/>
        <w:t xml:space="preserve"> </w:t>
      </w:r>
      <w:bookmarkStart w:name="_Toc54960004" w:id="2"/>
      <w:bookmarkStart w:name="_Toc94623849" w:id="3"/>
      <w:bookmarkStart w:name="_Toc95812769" w:id="4"/>
      <w:bookmarkEnd w:id="0"/>
      <w:r w:rsidR="1A126372">
        <w:rPr/>
        <w:t xml:space="preserve">  </w:t>
      </w:r>
      <w:bookmarkStart w:name="_Toc479331074" w:id="1242977432"/>
      <w:r w:rsidR="70D0E9BD">
        <w:rPr/>
        <w:t>System Introduction</w:t>
      </w:r>
      <w:bookmarkEnd w:id="1"/>
      <w:bookmarkEnd w:id="2"/>
      <w:bookmarkEnd w:id="3"/>
      <w:bookmarkEnd w:id="4"/>
      <w:bookmarkEnd w:id="1242977432"/>
    </w:p>
    <w:p w:rsidRPr="002C2F8D" w:rsidR="00145337" w:rsidP="00145337" w:rsidRDefault="000A130B" w14:paraId="02BFD93F" w14:textId="7B322443">
      <w:pPr>
        <w:pStyle w:val="Heading2"/>
        <w:rPr>
          <w:rFonts w:cs="Calibri"/>
        </w:rPr>
      </w:pPr>
      <w:bookmarkStart w:name="_Toc463336541" w:id="6"/>
      <w:bookmarkStart w:name="_Toc54960005" w:id="7"/>
      <w:bookmarkStart w:name="_Toc94623850" w:id="8"/>
      <w:bookmarkStart w:name="_Toc95812770" w:id="9"/>
      <w:bookmarkStart w:name="_Toc1120274669" w:id="507261365"/>
      <w:r w:rsidRPr="204EB02D" w:rsidR="14CEE21E">
        <w:rPr>
          <w:rFonts w:cs="Calibri"/>
        </w:rPr>
        <w:t>V</w:t>
      </w:r>
      <w:r w:rsidRPr="204EB02D" w:rsidR="0CC4BB61">
        <w:rPr>
          <w:rFonts w:cs="Calibri"/>
        </w:rPr>
        <w:t>CU</w:t>
      </w:r>
      <w:r w:rsidRPr="204EB02D" w:rsidR="3400D30B">
        <w:rPr>
          <w:rFonts w:cs="Calibri"/>
        </w:rPr>
        <w:t xml:space="preserve"> Introduction</w:t>
      </w:r>
      <w:bookmarkEnd w:id="6"/>
      <w:bookmarkEnd w:id="7"/>
      <w:bookmarkEnd w:id="8"/>
      <w:bookmarkEnd w:id="9"/>
      <w:bookmarkEnd w:id="507261365"/>
    </w:p>
    <w:p w:rsidR="00BC7826" w:rsidP="00BC7826" w:rsidRDefault="00BC7826" w14:paraId="7E33528E" w14:textId="77777777">
      <w:pPr>
        <w:pStyle w:val="BodyTextFirstIndent"/>
        <w:spacing w:line="422" w:lineRule="auto"/>
        <w:ind w:firstLine="0"/>
        <w:rPr>
          <w:rFonts w:cstheme="minorHAnsi"/>
          <w:sz w:val="24"/>
        </w:rPr>
      </w:pPr>
      <w:bookmarkStart w:name="_Toc536439049" w:id="11"/>
      <w:bookmarkStart w:name="_Toc1739772" w:id="12"/>
      <w:bookmarkStart w:name="_Toc1739878" w:id="13"/>
      <w:bookmarkStart w:name="_Toc7161526" w:id="14"/>
      <w:bookmarkStart w:name="_Toc7163989" w:id="15"/>
      <w:bookmarkStart w:name="_Toc22649461" w:id="16"/>
      <w:r w:rsidRPr="00B22A5D">
        <w:rPr>
          <w:rFonts w:cstheme="minorHAnsi"/>
          <w:sz w:val="24"/>
        </w:rPr>
        <w:t>VCU (Vehicle Control Unit) is the master controller for electric vehicles.</w:t>
      </w:r>
    </w:p>
    <w:p w:rsidR="00BC7826" w:rsidP="00BC7826" w:rsidRDefault="00BC7826" w14:paraId="11F314B7" w14:textId="77777777">
      <w:pPr>
        <w:pStyle w:val="BodyTextFirstIndent"/>
        <w:spacing w:line="422" w:lineRule="auto"/>
        <w:ind w:firstLine="0"/>
        <w:rPr>
          <w:rFonts w:cstheme="minorHAnsi"/>
          <w:sz w:val="24"/>
        </w:rPr>
      </w:pPr>
      <w:r w:rsidRPr="005E0A0E">
        <w:rPr>
          <w:rFonts w:cstheme="minorHAnsi"/>
          <w:sz w:val="24"/>
        </w:rPr>
        <w:t>The VCU receives the driver's input signals, such as pedal signals, vehicle speed signals, gear signals, and other input signals</w:t>
      </w:r>
      <w:r>
        <w:rPr>
          <w:rFonts w:cstheme="minorHAnsi"/>
          <w:sz w:val="24"/>
        </w:rPr>
        <w:t>. The VCU</w:t>
      </w:r>
      <w:r w:rsidRPr="005E0A0E">
        <w:rPr>
          <w:rFonts w:cstheme="minorHAnsi"/>
          <w:sz w:val="24"/>
        </w:rPr>
        <w:t xml:space="preserve"> coordinates the motor, battery pack, and other accessory systems to meet the driving torque requirements</w:t>
      </w:r>
      <w:r>
        <w:rPr>
          <w:rFonts w:cstheme="minorHAnsi"/>
          <w:sz w:val="24"/>
        </w:rPr>
        <w:t xml:space="preserve">. The VCU </w:t>
      </w:r>
      <w:r w:rsidRPr="005E0A0E">
        <w:rPr>
          <w:rFonts w:cstheme="minorHAnsi"/>
          <w:sz w:val="24"/>
        </w:rPr>
        <w:t xml:space="preserve">realizes fault diagnosis and processing, vehicle status monitoring, </w:t>
      </w:r>
      <w:r>
        <w:rPr>
          <w:rFonts w:cstheme="minorHAnsi"/>
          <w:sz w:val="24"/>
        </w:rPr>
        <w:t>v</w:t>
      </w:r>
      <w:r w:rsidRPr="005E0A0E">
        <w:rPr>
          <w:rFonts w:cstheme="minorHAnsi"/>
          <w:sz w:val="24"/>
        </w:rPr>
        <w:t>ehicle mode conversion and other functions.</w:t>
      </w:r>
    </w:p>
    <w:p w:rsidRPr="00B22A5D" w:rsidR="00BC7826" w:rsidP="00BC7826" w:rsidRDefault="00BC7826" w14:paraId="356E5F29" w14:textId="77777777">
      <w:pPr>
        <w:pStyle w:val="BodyTextFirstIndent"/>
        <w:spacing w:line="422" w:lineRule="auto"/>
        <w:ind w:firstLine="0"/>
        <w:rPr>
          <w:rFonts w:cstheme="minorHAnsi"/>
          <w:sz w:val="24"/>
        </w:rPr>
      </w:pPr>
      <w:r>
        <w:rPr>
          <w:rFonts w:cstheme="minorHAnsi"/>
          <w:sz w:val="24"/>
        </w:rPr>
        <w:t xml:space="preserve">The </w:t>
      </w:r>
      <w:r w:rsidRPr="00296D93">
        <w:rPr>
          <w:rFonts w:cstheme="minorHAnsi"/>
          <w:sz w:val="24"/>
        </w:rPr>
        <w:t>VCU is the vehicle network control or main control unit based on CAN bus network.</w:t>
      </w:r>
    </w:p>
    <w:p w:rsidRPr="00417C51" w:rsidR="009C45EF" w:rsidP="204EB02D" w:rsidRDefault="009C45EF" w14:paraId="5CC7B846" w14:textId="28F74C60">
      <w:pPr>
        <w:pStyle w:val="Heading3"/>
        <w:ind w:left="720"/>
        <w:jc w:val="both"/>
        <w:rPr>
          <w:rFonts w:eastAsia="等线" w:eastAsiaTheme="minorEastAsia"/>
          <w:sz w:val="28"/>
          <w:szCs w:val="28"/>
        </w:rPr>
      </w:pPr>
      <w:bookmarkStart w:name="_Toc94623851" w:id="17"/>
      <w:bookmarkStart w:name="_Toc95812771" w:id="18"/>
      <w:bookmarkEnd w:id="11"/>
      <w:bookmarkEnd w:id="12"/>
      <w:bookmarkEnd w:id="13"/>
      <w:bookmarkEnd w:id="14"/>
      <w:bookmarkEnd w:id="15"/>
      <w:bookmarkEnd w:id="16"/>
      <w:bookmarkStart w:name="_Toc2082051641" w:id="517454978"/>
      <w:r w:rsidRPr="204EB02D" w:rsidR="2218BDB3">
        <w:rPr>
          <w:rFonts w:eastAsia="等线" w:eastAsiaTheme="minorEastAsia"/>
          <w:sz w:val="28"/>
          <w:szCs w:val="28"/>
        </w:rPr>
        <w:t>Functions</w:t>
      </w:r>
      <w:bookmarkEnd w:id="17"/>
      <w:bookmarkEnd w:id="18"/>
      <w:bookmarkEnd w:id="517454978"/>
    </w:p>
    <w:p w:rsidRPr="0086059C" w:rsidR="00FF16EE" w:rsidP="0086059C" w:rsidRDefault="0076251E" w14:paraId="68C3F6BA" w14:textId="0B52CFD6">
      <w:pPr>
        <w:rPr>
          <w:rFonts w:asciiTheme="minorHAnsi" w:hAnsiTheme="minorHAnsi" w:cstheme="minorHAnsi"/>
        </w:rPr>
      </w:pPr>
      <w:r>
        <w:rPr>
          <w:rFonts w:asciiTheme="minorHAnsi" w:hAnsiTheme="minorHAnsi" w:cstheme="minorHAnsi"/>
        </w:rPr>
        <w:t>EC22377A</w:t>
      </w:r>
      <w:r w:rsidRPr="008438C9" w:rsidR="00475DCC">
        <w:rPr>
          <w:rFonts w:asciiTheme="minorHAnsi" w:hAnsiTheme="minorHAnsi" w:cstheme="minorHAnsi"/>
        </w:rPr>
        <w:t xml:space="preserve"> has the following functions:</w:t>
      </w:r>
    </w:p>
    <w:tbl>
      <w:tblPr>
        <w:tblStyle w:val="TableNormal1"/>
        <w:tblW w:w="5755" w:type="dxa"/>
        <w:jc w:val="center"/>
        <w:tblInd w:w="0" w:type="dxa"/>
        <w:tblLayout w:type="fixed"/>
        <w:tblLook w:val="04A0" w:firstRow="1" w:lastRow="0" w:firstColumn="1" w:lastColumn="0" w:noHBand="0" w:noVBand="1"/>
      </w:tblPr>
      <w:tblGrid>
        <w:gridCol w:w="5755"/>
      </w:tblGrid>
      <w:tr w:rsidRPr="006E1EB2" w:rsidR="006E2A94" w:rsidTr="0086059C" w14:paraId="21883D24" w14:textId="77777777">
        <w:trPr>
          <w:trHeight w:val="282" w:hRule="exact"/>
          <w:jc w:val="center"/>
        </w:trPr>
        <w:tc>
          <w:tcPr>
            <w:tcW w:w="5755" w:type="dxa"/>
            <w:tcBorders>
              <w:top w:val="single" w:color="000000" w:sz="4" w:space="0"/>
              <w:left w:val="single" w:color="000000" w:sz="4" w:space="0"/>
              <w:bottom w:val="single" w:color="000000" w:sz="4" w:space="0"/>
              <w:right w:val="single" w:color="000000" w:sz="4" w:space="0"/>
            </w:tcBorders>
            <w:shd w:val="clear" w:color="auto" w:fill="E6E6E6"/>
            <w:vAlign w:val="center"/>
          </w:tcPr>
          <w:p w:rsidRPr="00891685" w:rsidR="0017300D" w:rsidP="001F7A17" w:rsidRDefault="0017300D" w14:paraId="2C9F2DFC" w14:textId="079969F2">
            <w:pPr>
              <w:pStyle w:val="TableParagraph"/>
              <w:spacing w:line="360" w:lineRule="auto"/>
              <w:jc w:val="center"/>
              <w:rPr>
                <w:rFonts w:ascii="Calibri" w:hAnsi="Calibri" w:cs="Calibri"/>
                <w:sz w:val="24"/>
                <w:szCs w:val="24"/>
              </w:rPr>
            </w:pPr>
            <w:r w:rsidRPr="00891685">
              <w:rPr>
                <w:rFonts w:ascii="Calibri" w:hAnsi="Calibri" w:cs="Calibri"/>
                <w:b/>
                <w:bCs/>
                <w:sz w:val="24"/>
                <w:szCs w:val="24"/>
              </w:rPr>
              <w:t>Functions</w:t>
            </w:r>
          </w:p>
        </w:tc>
      </w:tr>
      <w:tr w:rsidRPr="006E1EB2" w:rsidR="006E2A94" w:rsidTr="0086059C" w14:paraId="613A679A" w14:textId="77777777">
        <w:trPr>
          <w:jc w:val="center"/>
        </w:trPr>
        <w:tc>
          <w:tcPr>
            <w:tcW w:w="5755" w:type="dxa"/>
            <w:tcBorders>
              <w:top w:val="single" w:color="000000" w:sz="4" w:space="0"/>
              <w:left w:val="single" w:color="000000" w:sz="4" w:space="0"/>
              <w:bottom w:val="single" w:color="000000" w:sz="4" w:space="0"/>
              <w:right w:val="single" w:color="000000" w:sz="4" w:space="0"/>
            </w:tcBorders>
            <w:vAlign w:val="center"/>
          </w:tcPr>
          <w:p w:rsidR="00D36762" w:rsidP="00891685" w:rsidRDefault="00D36762" w14:paraId="256F882A" w14:textId="757A18DB">
            <w:pPr>
              <w:pStyle w:val="TableParagraph"/>
              <w:spacing w:before="23" w:line="276" w:lineRule="auto"/>
              <w:ind w:left="103"/>
              <w:rPr>
                <w:rFonts w:asciiTheme="minorHAnsi" w:hAnsiTheme="minorHAnsi" w:cstheme="minorHAnsi"/>
                <w:lang w:eastAsia="zh-CN"/>
              </w:rPr>
            </w:pPr>
            <w:r w:rsidRPr="00891685">
              <w:rPr>
                <w:rFonts w:asciiTheme="minorHAnsi" w:hAnsiTheme="minorHAnsi" w:cstheme="minorHAnsi"/>
                <w:lang w:eastAsia="zh-CN"/>
              </w:rPr>
              <w:t xml:space="preserve">1 </w:t>
            </w:r>
            <w:r w:rsidR="0030218C">
              <w:rPr>
                <w:rFonts w:asciiTheme="minorHAnsi" w:hAnsiTheme="minorHAnsi" w:cstheme="minorHAnsi"/>
                <w:lang w:eastAsia="zh-CN"/>
              </w:rPr>
              <w:t>–</w:t>
            </w:r>
            <w:r w:rsidR="005A3C09">
              <w:rPr>
                <w:rFonts w:asciiTheme="minorHAnsi" w:hAnsiTheme="minorHAnsi" w:cstheme="minorHAnsi"/>
                <w:lang w:eastAsia="zh-CN"/>
              </w:rPr>
              <w:t xml:space="preserve"> </w:t>
            </w:r>
            <w:r w:rsidR="00B6495F">
              <w:rPr>
                <w:rFonts w:hint="eastAsia" w:asciiTheme="minorHAnsi" w:hAnsiTheme="minorHAnsi" w:cstheme="minorHAnsi"/>
                <w:lang w:eastAsia="zh-CN"/>
              </w:rPr>
              <w:t>K</w:t>
            </w:r>
            <w:r w:rsidRPr="00891685">
              <w:rPr>
                <w:rFonts w:asciiTheme="minorHAnsi" w:hAnsiTheme="minorHAnsi" w:cstheme="minorHAnsi"/>
                <w:lang w:eastAsia="zh-CN"/>
              </w:rPr>
              <w:t xml:space="preserve">ey </w:t>
            </w:r>
            <w:r w:rsidR="00F748BF">
              <w:rPr>
                <w:rFonts w:asciiTheme="minorHAnsi" w:hAnsiTheme="minorHAnsi" w:cstheme="minorHAnsi"/>
                <w:lang w:eastAsia="zh-CN"/>
              </w:rPr>
              <w:t>s</w:t>
            </w:r>
            <w:r w:rsidRPr="00891685">
              <w:rPr>
                <w:rFonts w:asciiTheme="minorHAnsi" w:hAnsiTheme="minorHAnsi" w:cstheme="minorHAnsi"/>
                <w:lang w:eastAsia="zh-CN"/>
              </w:rPr>
              <w:t>ignal (KEYON)</w:t>
            </w:r>
          </w:p>
          <w:p w:rsidRPr="00891685" w:rsidR="009612AD" w:rsidP="00891685" w:rsidRDefault="003D2CD3" w14:paraId="0B206217" w14:textId="10A34D01">
            <w:pPr>
              <w:pStyle w:val="TableParagraph"/>
              <w:spacing w:before="23" w:line="276" w:lineRule="auto"/>
              <w:ind w:left="103"/>
              <w:rPr>
                <w:rFonts w:asciiTheme="minorHAnsi" w:hAnsiTheme="minorHAnsi" w:cstheme="minorHAnsi"/>
                <w:lang w:eastAsia="zh-CN"/>
              </w:rPr>
            </w:pPr>
            <w:r>
              <w:rPr>
                <w:rFonts w:asciiTheme="minorHAnsi" w:hAnsiTheme="minorHAnsi" w:cstheme="minorHAnsi"/>
                <w:lang w:eastAsia="zh-CN"/>
              </w:rPr>
              <w:t>1</w:t>
            </w:r>
            <w:r w:rsidRPr="00DC2EED" w:rsidR="009612AD">
              <w:rPr>
                <w:rFonts w:asciiTheme="minorHAnsi" w:hAnsiTheme="minorHAnsi" w:cstheme="minorHAnsi"/>
                <w:lang w:eastAsia="zh-CN"/>
              </w:rPr>
              <w:t xml:space="preserve"> – </w:t>
            </w:r>
            <w:r w:rsidR="00B6495F">
              <w:rPr>
                <w:rFonts w:hint="eastAsia" w:asciiTheme="minorHAnsi" w:hAnsiTheme="minorHAnsi" w:cstheme="minorHAnsi"/>
                <w:lang w:eastAsia="zh-CN"/>
              </w:rPr>
              <w:t>H</w:t>
            </w:r>
            <w:r w:rsidRPr="006A76AB" w:rsidR="006A76AB">
              <w:rPr>
                <w:rFonts w:asciiTheme="minorHAnsi" w:hAnsiTheme="minorHAnsi" w:cstheme="minorHAnsi"/>
                <w:lang w:eastAsia="zh-CN"/>
              </w:rPr>
              <w:t>ard-wired</w:t>
            </w:r>
            <w:r w:rsidRPr="00DC2EED" w:rsidR="009612AD">
              <w:rPr>
                <w:rFonts w:asciiTheme="minorHAnsi" w:hAnsiTheme="minorHAnsi" w:cstheme="minorHAnsi"/>
                <w:lang w:eastAsia="zh-CN"/>
              </w:rPr>
              <w:t xml:space="preserve"> wake-up signal</w:t>
            </w:r>
            <w:r w:rsidR="00A00BE2">
              <w:rPr>
                <w:rFonts w:asciiTheme="minorHAnsi" w:hAnsiTheme="minorHAnsi" w:cstheme="minorHAnsi"/>
                <w:lang w:eastAsia="zh-CN"/>
              </w:rPr>
              <w:t xml:space="preserve"> (WAKEUP)</w:t>
            </w:r>
          </w:p>
          <w:p w:rsidRPr="00891685" w:rsidR="00D36762" w:rsidP="00891685" w:rsidRDefault="003D2CD3" w14:paraId="42C77C77" w14:textId="6A3DF25A">
            <w:pPr>
              <w:pStyle w:val="TableParagraph"/>
              <w:spacing w:before="23" w:line="276" w:lineRule="auto"/>
              <w:ind w:left="103"/>
              <w:rPr>
                <w:rFonts w:asciiTheme="minorHAnsi" w:hAnsiTheme="minorHAnsi" w:cstheme="minorHAnsi"/>
                <w:lang w:eastAsia="zh-CN"/>
              </w:rPr>
            </w:pPr>
            <w:r>
              <w:rPr>
                <w:rFonts w:asciiTheme="minorHAnsi" w:hAnsiTheme="minorHAnsi" w:cstheme="minorHAnsi"/>
                <w:lang w:eastAsia="zh-CN"/>
              </w:rPr>
              <w:t>2</w:t>
            </w:r>
            <w:r w:rsidRPr="00891685" w:rsidR="00D36762">
              <w:rPr>
                <w:rFonts w:asciiTheme="minorHAnsi" w:hAnsiTheme="minorHAnsi" w:cstheme="minorHAnsi"/>
                <w:lang w:eastAsia="zh-CN"/>
              </w:rPr>
              <w:t xml:space="preserve"> </w:t>
            </w:r>
            <w:r w:rsidR="0030218C">
              <w:rPr>
                <w:rFonts w:asciiTheme="minorHAnsi" w:hAnsiTheme="minorHAnsi" w:cstheme="minorHAnsi"/>
                <w:lang w:eastAsia="zh-CN"/>
              </w:rPr>
              <w:t>–</w:t>
            </w:r>
            <w:r w:rsidRPr="00891685" w:rsidR="00D36762">
              <w:rPr>
                <w:rFonts w:asciiTheme="minorHAnsi" w:hAnsiTheme="minorHAnsi" w:cstheme="minorHAnsi"/>
                <w:lang w:eastAsia="zh-CN"/>
              </w:rPr>
              <w:t xml:space="preserve"> </w:t>
            </w:r>
            <w:r w:rsidR="00B6495F">
              <w:rPr>
                <w:rFonts w:hint="eastAsia" w:asciiTheme="minorHAnsi" w:hAnsiTheme="minorHAnsi" w:cstheme="minorHAnsi"/>
                <w:lang w:eastAsia="zh-CN"/>
              </w:rPr>
              <w:t>S</w:t>
            </w:r>
            <w:r w:rsidRPr="00891685" w:rsidR="00D36762">
              <w:rPr>
                <w:rFonts w:asciiTheme="minorHAnsi" w:hAnsiTheme="minorHAnsi" w:cstheme="minorHAnsi"/>
                <w:lang w:eastAsia="zh-CN"/>
              </w:rPr>
              <w:t>upply voltage (BATT)</w:t>
            </w:r>
          </w:p>
          <w:p w:rsidRPr="00891685" w:rsidR="00D36762" w:rsidP="00891685" w:rsidRDefault="003D2CD3" w14:paraId="79FEA676" w14:textId="353FAABC">
            <w:pPr>
              <w:pStyle w:val="TableParagraph"/>
              <w:spacing w:before="23" w:line="276" w:lineRule="auto"/>
              <w:ind w:left="103"/>
              <w:rPr>
                <w:rFonts w:asciiTheme="minorHAnsi" w:hAnsiTheme="minorHAnsi" w:cstheme="minorHAnsi"/>
                <w:lang w:eastAsia="zh-CN"/>
              </w:rPr>
            </w:pPr>
            <w:r>
              <w:rPr>
                <w:rFonts w:asciiTheme="minorHAnsi" w:hAnsiTheme="minorHAnsi" w:cstheme="minorHAnsi"/>
                <w:lang w:eastAsia="zh-CN"/>
              </w:rPr>
              <w:t>4</w:t>
            </w:r>
            <w:r w:rsidRPr="00891685" w:rsidR="00D36762">
              <w:rPr>
                <w:rFonts w:asciiTheme="minorHAnsi" w:hAnsiTheme="minorHAnsi" w:cstheme="minorHAnsi"/>
                <w:lang w:eastAsia="zh-CN"/>
              </w:rPr>
              <w:t xml:space="preserve"> </w:t>
            </w:r>
            <w:r w:rsidR="0030218C">
              <w:rPr>
                <w:rFonts w:asciiTheme="minorHAnsi" w:hAnsiTheme="minorHAnsi" w:cstheme="minorHAnsi"/>
                <w:lang w:eastAsia="zh-CN"/>
              </w:rPr>
              <w:t>–</w:t>
            </w:r>
            <w:r w:rsidRPr="00891685" w:rsidR="00D36762">
              <w:rPr>
                <w:rFonts w:asciiTheme="minorHAnsi" w:hAnsiTheme="minorHAnsi" w:cstheme="minorHAnsi"/>
                <w:lang w:eastAsia="zh-CN"/>
              </w:rPr>
              <w:t xml:space="preserve"> 5V output</w:t>
            </w:r>
          </w:p>
          <w:p w:rsidR="00D36762" w:rsidP="00891685" w:rsidRDefault="003D2CD3" w14:paraId="3944F6C7" w14:textId="30F98C0D">
            <w:pPr>
              <w:pStyle w:val="TableParagraph"/>
              <w:spacing w:before="23" w:line="276" w:lineRule="auto"/>
              <w:ind w:left="103"/>
              <w:rPr>
                <w:rFonts w:asciiTheme="minorHAnsi" w:hAnsiTheme="minorHAnsi" w:cstheme="minorHAnsi"/>
                <w:lang w:eastAsia="zh-CN"/>
              </w:rPr>
            </w:pPr>
            <w:r>
              <w:rPr>
                <w:rFonts w:asciiTheme="minorHAnsi" w:hAnsiTheme="minorHAnsi" w:cstheme="minorHAnsi"/>
                <w:lang w:eastAsia="zh-CN"/>
              </w:rPr>
              <w:t>4</w:t>
            </w:r>
            <w:r w:rsidRPr="00891685" w:rsidR="00D36762">
              <w:rPr>
                <w:rFonts w:asciiTheme="minorHAnsi" w:hAnsiTheme="minorHAnsi" w:cstheme="minorHAnsi"/>
                <w:lang w:eastAsia="zh-CN"/>
              </w:rPr>
              <w:t xml:space="preserve"> </w:t>
            </w:r>
            <w:r w:rsidR="0030218C">
              <w:rPr>
                <w:rFonts w:asciiTheme="minorHAnsi" w:hAnsiTheme="minorHAnsi" w:cstheme="minorHAnsi"/>
                <w:lang w:eastAsia="zh-CN"/>
              </w:rPr>
              <w:t>–</w:t>
            </w:r>
            <w:r w:rsidRPr="00891685" w:rsidR="00D36762">
              <w:rPr>
                <w:rFonts w:asciiTheme="minorHAnsi" w:hAnsiTheme="minorHAnsi" w:cstheme="minorHAnsi"/>
                <w:lang w:eastAsia="zh-CN"/>
              </w:rPr>
              <w:t xml:space="preserve"> CAN communication interface:</w:t>
            </w:r>
            <w:r w:rsidR="009D009E">
              <w:rPr>
                <w:rFonts w:asciiTheme="minorHAnsi" w:hAnsiTheme="minorHAnsi" w:cstheme="minorHAnsi"/>
                <w:lang w:eastAsia="zh-CN"/>
              </w:rPr>
              <w:t xml:space="preserve"> </w:t>
            </w:r>
            <w:r w:rsidRPr="00F44947" w:rsidR="00284461">
              <w:rPr>
                <w:rFonts w:asciiTheme="minorHAnsi" w:hAnsiTheme="minorHAnsi" w:cstheme="minorHAnsi"/>
                <w:lang w:eastAsia="zh-CN"/>
              </w:rPr>
              <w:t>supports CAN flashing</w:t>
            </w:r>
            <w:r w:rsidR="00284461">
              <w:rPr>
                <w:rFonts w:asciiTheme="minorHAnsi" w:hAnsiTheme="minorHAnsi" w:cstheme="minorHAnsi"/>
                <w:lang w:eastAsia="zh-CN"/>
              </w:rPr>
              <w:t xml:space="preserve">, </w:t>
            </w:r>
            <w:r w:rsidR="00A07571">
              <w:rPr>
                <w:rFonts w:hint="eastAsia" w:asciiTheme="minorHAnsi" w:hAnsiTheme="minorHAnsi" w:cstheme="minorHAnsi"/>
                <w:lang w:eastAsia="zh-CN"/>
              </w:rPr>
              <w:t>CAN1</w:t>
            </w:r>
            <w:r w:rsidR="00DF2D56">
              <w:rPr>
                <w:rFonts w:hint="eastAsia" w:asciiTheme="minorHAnsi" w:hAnsiTheme="minorHAnsi" w:cstheme="minorHAnsi"/>
                <w:lang w:eastAsia="zh-CN"/>
              </w:rPr>
              <w:t xml:space="preserve"> s</w:t>
            </w:r>
            <w:r w:rsidRPr="002367B7" w:rsidR="002367B7">
              <w:rPr>
                <w:rFonts w:asciiTheme="minorHAnsi" w:hAnsiTheme="minorHAnsi" w:cstheme="minorHAnsi"/>
                <w:lang w:eastAsia="zh-CN"/>
              </w:rPr>
              <w:t>upports specific frame wake-up</w:t>
            </w:r>
          </w:p>
          <w:p w:rsidR="000A4F98" w:rsidP="000A4F98" w:rsidRDefault="000A4F98" w14:paraId="7EBC7201" w14:textId="442CC3F8">
            <w:pPr>
              <w:pStyle w:val="TableParagraph"/>
              <w:spacing w:before="23" w:line="276" w:lineRule="auto"/>
              <w:ind w:left="103"/>
              <w:rPr>
                <w:rFonts w:asciiTheme="minorHAnsi" w:hAnsiTheme="minorHAnsi" w:cstheme="minorHAnsi"/>
                <w:lang w:eastAsia="zh-CN"/>
              </w:rPr>
            </w:pPr>
            <w:r w:rsidRPr="00891685">
              <w:rPr>
                <w:rFonts w:asciiTheme="minorHAnsi" w:hAnsiTheme="minorHAnsi" w:cstheme="minorHAnsi"/>
                <w:lang w:eastAsia="zh-CN"/>
              </w:rPr>
              <w:t xml:space="preserve">1 </w:t>
            </w:r>
            <w:r>
              <w:rPr>
                <w:rFonts w:asciiTheme="minorHAnsi" w:hAnsiTheme="minorHAnsi" w:cstheme="minorHAnsi"/>
                <w:lang w:eastAsia="zh-CN"/>
              </w:rPr>
              <w:t>–</w:t>
            </w:r>
            <w:r w:rsidRPr="00891685">
              <w:rPr>
                <w:rFonts w:asciiTheme="minorHAnsi" w:hAnsiTheme="minorHAnsi" w:cstheme="minorHAnsi"/>
                <w:lang w:eastAsia="zh-CN"/>
              </w:rPr>
              <w:t xml:space="preserve"> LIN communication interface</w:t>
            </w:r>
            <w:r w:rsidR="002367B7">
              <w:rPr>
                <w:rFonts w:hint="eastAsia" w:asciiTheme="minorHAnsi" w:hAnsiTheme="minorHAnsi" w:cstheme="minorHAnsi"/>
                <w:lang w:eastAsia="zh-CN"/>
              </w:rPr>
              <w:t xml:space="preserve">, </w:t>
            </w:r>
            <w:r w:rsidRPr="002367B7" w:rsidR="00A07571">
              <w:rPr>
                <w:rFonts w:asciiTheme="minorHAnsi" w:hAnsiTheme="minorHAnsi" w:cstheme="minorHAnsi"/>
                <w:lang w:eastAsia="zh-CN"/>
              </w:rPr>
              <w:t>only</w:t>
            </w:r>
            <w:r w:rsidRPr="002367B7" w:rsidR="002367B7">
              <w:rPr>
                <w:rFonts w:asciiTheme="minorHAnsi" w:hAnsiTheme="minorHAnsi" w:cstheme="minorHAnsi"/>
                <w:lang w:eastAsia="zh-CN"/>
              </w:rPr>
              <w:t xml:space="preserve"> supports </w:t>
            </w:r>
            <w:r w:rsidR="007F5DA1">
              <w:rPr>
                <w:rFonts w:asciiTheme="minorHAnsi" w:hAnsiTheme="minorHAnsi" w:cstheme="minorHAnsi"/>
                <w:lang w:eastAsia="zh-CN"/>
              </w:rPr>
              <w:t>host</w:t>
            </w:r>
            <w:r w:rsidRPr="002367B7" w:rsidR="002367B7">
              <w:rPr>
                <w:rFonts w:asciiTheme="minorHAnsi" w:hAnsiTheme="minorHAnsi" w:cstheme="minorHAnsi"/>
                <w:lang w:eastAsia="zh-CN"/>
              </w:rPr>
              <w:t xml:space="preserve"> mode.</w:t>
            </w:r>
          </w:p>
          <w:p w:rsidR="000A4F98" w:rsidP="000A4F98" w:rsidRDefault="000A4F98" w14:paraId="30BCA471" w14:textId="77B4474A">
            <w:pPr>
              <w:pStyle w:val="TableParagraph"/>
              <w:spacing w:before="23" w:line="276" w:lineRule="auto"/>
              <w:ind w:left="103"/>
              <w:rPr>
                <w:rFonts w:asciiTheme="minorHAnsi" w:hAnsiTheme="minorHAnsi" w:cstheme="minorHAnsi"/>
                <w:lang w:eastAsia="zh-CN"/>
              </w:rPr>
            </w:pPr>
            <w:r w:rsidRPr="00891685">
              <w:rPr>
                <w:rFonts w:asciiTheme="minorHAnsi" w:hAnsiTheme="minorHAnsi" w:cstheme="minorHAnsi"/>
                <w:lang w:eastAsia="zh-CN"/>
              </w:rPr>
              <w:t xml:space="preserve">1 </w:t>
            </w:r>
            <w:r>
              <w:rPr>
                <w:rFonts w:asciiTheme="minorHAnsi" w:hAnsiTheme="minorHAnsi" w:cstheme="minorHAnsi"/>
                <w:lang w:eastAsia="zh-CN"/>
              </w:rPr>
              <w:t>–</w:t>
            </w:r>
            <w:r w:rsidRPr="00891685">
              <w:rPr>
                <w:rFonts w:asciiTheme="minorHAnsi" w:hAnsiTheme="minorHAnsi" w:cstheme="minorHAnsi"/>
                <w:lang w:eastAsia="zh-CN"/>
              </w:rPr>
              <w:t xml:space="preserve"> </w:t>
            </w:r>
            <w:r>
              <w:rPr>
                <w:rFonts w:hint="eastAsia" w:asciiTheme="minorHAnsi" w:hAnsiTheme="minorHAnsi" w:cstheme="minorHAnsi"/>
                <w:lang w:eastAsia="zh-CN"/>
              </w:rPr>
              <w:t>RS232</w:t>
            </w:r>
            <w:r w:rsidRPr="00891685">
              <w:rPr>
                <w:rFonts w:asciiTheme="minorHAnsi" w:hAnsiTheme="minorHAnsi" w:cstheme="minorHAnsi"/>
                <w:lang w:eastAsia="zh-CN"/>
              </w:rPr>
              <w:t xml:space="preserve"> commun</w:t>
            </w:r>
            <w:r>
              <w:rPr>
                <w:rFonts w:hint="eastAsia" w:asciiTheme="minorHAnsi" w:hAnsiTheme="minorHAnsi" w:cstheme="minorHAnsi"/>
                <w:lang w:eastAsia="zh-CN"/>
              </w:rPr>
              <w:t xml:space="preserve">ication </w:t>
            </w:r>
            <w:r w:rsidR="00697F55">
              <w:rPr>
                <w:rFonts w:hint="eastAsia" w:asciiTheme="minorHAnsi" w:hAnsiTheme="minorHAnsi" w:cstheme="minorHAnsi"/>
                <w:lang w:eastAsia="zh-CN"/>
              </w:rPr>
              <w:t>interface</w:t>
            </w:r>
          </w:p>
          <w:p w:rsidR="00697F55" w:rsidP="00697F55" w:rsidRDefault="00697F55" w14:paraId="10FB1CBB" w14:textId="7AD2A456">
            <w:pPr>
              <w:pStyle w:val="TableParagraph"/>
              <w:spacing w:before="23" w:line="276" w:lineRule="auto"/>
              <w:ind w:left="103"/>
              <w:rPr>
                <w:rFonts w:asciiTheme="minorHAnsi" w:hAnsiTheme="minorHAnsi" w:cstheme="minorHAnsi"/>
                <w:lang w:eastAsia="zh-CN"/>
              </w:rPr>
            </w:pPr>
            <w:r w:rsidRPr="00891685">
              <w:rPr>
                <w:rFonts w:asciiTheme="minorHAnsi" w:hAnsiTheme="minorHAnsi" w:cstheme="minorHAnsi"/>
                <w:lang w:eastAsia="zh-CN"/>
              </w:rPr>
              <w:t xml:space="preserve">1 </w:t>
            </w:r>
            <w:r>
              <w:rPr>
                <w:rFonts w:asciiTheme="minorHAnsi" w:hAnsiTheme="minorHAnsi" w:cstheme="minorHAnsi"/>
                <w:lang w:eastAsia="zh-CN"/>
              </w:rPr>
              <w:t>–</w:t>
            </w:r>
            <w:r w:rsidRPr="00891685">
              <w:rPr>
                <w:rFonts w:asciiTheme="minorHAnsi" w:hAnsiTheme="minorHAnsi" w:cstheme="minorHAnsi"/>
                <w:lang w:eastAsia="zh-CN"/>
              </w:rPr>
              <w:t xml:space="preserve"> </w:t>
            </w:r>
            <w:r>
              <w:rPr>
                <w:rFonts w:hint="eastAsia" w:asciiTheme="minorHAnsi" w:hAnsiTheme="minorHAnsi" w:cstheme="minorHAnsi"/>
                <w:lang w:eastAsia="zh-CN"/>
              </w:rPr>
              <w:t>PLC</w:t>
            </w:r>
            <w:r w:rsidRPr="00891685">
              <w:rPr>
                <w:rFonts w:asciiTheme="minorHAnsi" w:hAnsiTheme="minorHAnsi" w:cstheme="minorHAnsi"/>
                <w:lang w:eastAsia="zh-CN"/>
              </w:rPr>
              <w:t xml:space="preserve"> commun</w:t>
            </w:r>
            <w:r>
              <w:rPr>
                <w:rFonts w:hint="eastAsia" w:asciiTheme="minorHAnsi" w:hAnsiTheme="minorHAnsi" w:cstheme="minorHAnsi"/>
                <w:lang w:eastAsia="zh-CN"/>
              </w:rPr>
              <w:t>ication interface</w:t>
            </w:r>
          </w:p>
          <w:p w:rsidR="00251201" w:rsidP="00620E67" w:rsidRDefault="00697F55" w14:paraId="3AEA1A47" w14:textId="4B8FB230">
            <w:pPr>
              <w:pStyle w:val="TableParagraph"/>
              <w:spacing w:before="23" w:line="276" w:lineRule="auto"/>
              <w:ind w:left="103"/>
              <w:rPr>
                <w:rFonts w:asciiTheme="minorHAnsi" w:hAnsiTheme="minorHAnsi" w:cstheme="minorHAnsi"/>
                <w:lang w:eastAsia="zh-CN"/>
              </w:rPr>
            </w:pPr>
            <w:r w:rsidRPr="00891685">
              <w:rPr>
                <w:rFonts w:asciiTheme="minorHAnsi" w:hAnsiTheme="minorHAnsi" w:cstheme="minorHAnsi"/>
                <w:lang w:eastAsia="zh-CN"/>
              </w:rPr>
              <w:t xml:space="preserve">1 </w:t>
            </w:r>
            <w:r>
              <w:rPr>
                <w:rFonts w:asciiTheme="minorHAnsi" w:hAnsiTheme="minorHAnsi" w:cstheme="minorHAnsi"/>
                <w:lang w:eastAsia="zh-CN"/>
              </w:rPr>
              <w:t>–</w:t>
            </w:r>
            <w:r w:rsidRPr="00891685">
              <w:rPr>
                <w:rFonts w:asciiTheme="minorHAnsi" w:hAnsiTheme="minorHAnsi" w:cstheme="minorHAnsi"/>
                <w:lang w:eastAsia="zh-CN"/>
              </w:rPr>
              <w:t xml:space="preserve"> </w:t>
            </w:r>
            <w:r>
              <w:rPr>
                <w:rFonts w:hint="eastAsia" w:asciiTheme="minorHAnsi" w:hAnsiTheme="minorHAnsi" w:cstheme="minorHAnsi"/>
                <w:lang w:eastAsia="zh-CN"/>
              </w:rPr>
              <w:t xml:space="preserve">10/100Mbps </w:t>
            </w:r>
            <w:r>
              <w:rPr>
                <w:rFonts w:asciiTheme="minorHAnsi" w:hAnsiTheme="minorHAnsi" w:cstheme="minorHAnsi"/>
                <w:lang w:eastAsia="zh-CN"/>
              </w:rPr>
              <w:t>Automotive</w:t>
            </w:r>
            <w:r>
              <w:rPr>
                <w:rFonts w:hint="eastAsia" w:asciiTheme="minorHAnsi" w:hAnsiTheme="minorHAnsi" w:cstheme="minorHAnsi"/>
                <w:lang w:eastAsia="zh-CN"/>
              </w:rPr>
              <w:t xml:space="preserve"> Ethernet interface</w:t>
            </w:r>
          </w:p>
          <w:p w:rsidR="00674221" w:rsidP="00674221" w:rsidRDefault="00674221" w14:paraId="1C73A62E" w14:textId="2B1F648A">
            <w:pPr>
              <w:pStyle w:val="TableParagraph"/>
              <w:spacing w:before="23" w:line="276" w:lineRule="auto"/>
              <w:ind w:left="103"/>
              <w:rPr>
                <w:rFonts w:asciiTheme="minorHAnsi" w:hAnsiTheme="minorHAnsi" w:cstheme="minorHAnsi"/>
                <w:lang w:eastAsia="zh-CN"/>
              </w:rPr>
            </w:pPr>
            <w:r>
              <w:rPr>
                <w:rFonts w:asciiTheme="minorHAnsi" w:hAnsiTheme="minorHAnsi" w:cstheme="minorHAnsi"/>
                <w:lang w:eastAsia="zh-CN"/>
              </w:rPr>
              <w:t>2</w:t>
            </w:r>
            <w:r w:rsidRPr="00891685">
              <w:rPr>
                <w:rFonts w:asciiTheme="minorHAnsi" w:hAnsiTheme="minorHAnsi" w:cstheme="minorHAnsi"/>
                <w:lang w:eastAsia="zh-CN"/>
              </w:rPr>
              <w:t xml:space="preserve"> </w:t>
            </w:r>
            <w:r>
              <w:rPr>
                <w:rFonts w:asciiTheme="minorHAnsi" w:hAnsiTheme="minorHAnsi" w:cstheme="minorHAnsi"/>
                <w:lang w:eastAsia="zh-CN"/>
              </w:rPr>
              <w:t>–</w:t>
            </w:r>
            <w:r w:rsidRPr="00891685">
              <w:rPr>
                <w:rFonts w:asciiTheme="minorHAnsi" w:hAnsiTheme="minorHAnsi" w:cstheme="minorHAnsi"/>
                <w:lang w:eastAsia="zh-CN"/>
              </w:rPr>
              <w:t xml:space="preserve"> </w:t>
            </w:r>
            <w:r w:rsidRPr="00C31313">
              <w:rPr>
                <w:rFonts w:asciiTheme="minorHAnsi" w:hAnsiTheme="minorHAnsi" w:cstheme="minorHAnsi"/>
                <w:lang w:eastAsia="zh-CN"/>
              </w:rPr>
              <w:t>H-bridge</w:t>
            </w:r>
            <w:r w:rsidR="00875D69">
              <w:rPr>
                <w:rFonts w:asciiTheme="minorHAnsi" w:hAnsiTheme="minorHAnsi" w:cstheme="minorHAnsi"/>
                <w:lang w:eastAsia="zh-CN"/>
              </w:rPr>
              <w:t xml:space="preserve"> output</w:t>
            </w:r>
          </w:p>
          <w:p w:rsidRPr="00891685" w:rsidR="00620E67" w:rsidP="00620E67" w:rsidRDefault="00620E67" w14:paraId="106BA49B" w14:textId="44B6477E">
            <w:pPr>
              <w:pStyle w:val="TableParagraph"/>
              <w:spacing w:before="23" w:line="276" w:lineRule="auto"/>
              <w:ind w:left="103"/>
              <w:rPr>
                <w:rFonts w:asciiTheme="minorHAnsi" w:hAnsiTheme="minorHAnsi" w:cstheme="minorHAnsi"/>
                <w:lang w:eastAsia="zh-CN"/>
              </w:rPr>
            </w:pPr>
            <w:r>
              <w:rPr>
                <w:rFonts w:asciiTheme="minorHAnsi" w:hAnsiTheme="minorHAnsi" w:cstheme="minorHAnsi"/>
                <w:lang w:eastAsia="zh-CN"/>
              </w:rPr>
              <w:t>1</w:t>
            </w:r>
            <w:r>
              <w:rPr>
                <w:rFonts w:hint="eastAsia" w:asciiTheme="minorHAnsi" w:hAnsiTheme="minorHAnsi" w:cstheme="minorHAnsi"/>
                <w:lang w:eastAsia="zh-CN"/>
              </w:rPr>
              <w:t>6</w:t>
            </w:r>
            <w:r w:rsidRPr="00891685">
              <w:rPr>
                <w:rFonts w:asciiTheme="minorHAnsi" w:hAnsiTheme="minorHAnsi" w:cstheme="minorHAnsi"/>
                <w:lang w:eastAsia="zh-CN"/>
              </w:rPr>
              <w:t xml:space="preserve"> </w:t>
            </w:r>
            <w:r>
              <w:rPr>
                <w:rFonts w:asciiTheme="minorHAnsi" w:hAnsiTheme="minorHAnsi" w:cstheme="minorHAnsi"/>
                <w:lang w:eastAsia="zh-CN"/>
              </w:rPr>
              <w:t>–</w:t>
            </w:r>
            <w:r w:rsidRPr="00891685">
              <w:rPr>
                <w:rFonts w:asciiTheme="minorHAnsi" w:hAnsiTheme="minorHAnsi" w:cstheme="minorHAnsi"/>
                <w:lang w:eastAsia="zh-CN"/>
              </w:rPr>
              <w:t xml:space="preserve"> </w:t>
            </w:r>
            <w:r>
              <w:rPr>
                <w:rFonts w:hint="eastAsia" w:asciiTheme="minorHAnsi" w:hAnsiTheme="minorHAnsi" w:cstheme="minorHAnsi"/>
                <w:lang w:eastAsia="zh-CN"/>
              </w:rPr>
              <w:t>A</w:t>
            </w:r>
            <w:r w:rsidRPr="00891685">
              <w:rPr>
                <w:rFonts w:asciiTheme="minorHAnsi" w:hAnsiTheme="minorHAnsi" w:cstheme="minorHAnsi"/>
                <w:lang w:eastAsia="zh-CN"/>
              </w:rPr>
              <w:t xml:space="preserve">nalog </w:t>
            </w:r>
            <w:r>
              <w:rPr>
                <w:rFonts w:asciiTheme="minorHAnsi" w:hAnsiTheme="minorHAnsi" w:cstheme="minorHAnsi"/>
                <w:lang w:eastAsia="zh-CN"/>
              </w:rPr>
              <w:t xml:space="preserve">signal </w:t>
            </w:r>
            <w:r w:rsidRPr="00891685">
              <w:rPr>
                <w:rFonts w:asciiTheme="minorHAnsi" w:hAnsiTheme="minorHAnsi" w:cstheme="minorHAnsi"/>
                <w:lang w:eastAsia="zh-CN"/>
              </w:rPr>
              <w:t>input</w:t>
            </w:r>
            <w:r>
              <w:rPr>
                <w:rFonts w:hint="eastAsia" w:asciiTheme="minorHAnsi" w:hAnsiTheme="minorHAnsi" w:cstheme="minorHAnsi"/>
                <w:lang w:eastAsia="zh-CN"/>
              </w:rPr>
              <w:t xml:space="preserve">, </w:t>
            </w:r>
            <w:r w:rsidR="005D5E8E">
              <w:rPr>
                <w:rFonts w:hint="eastAsia" w:asciiTheme="minorHAnsi" w:hAnsiTheme="minorHAnsi" w:cstheme="minorHAnsi"/>
                <w:lang w:eastAsia="zh-CN"/>
              </w:rPr>
              <w:t>2 for PT1000 input</w:t>
            </w:r>
            <w:r w:rsidR="002367B7">
              <w:rPr>
                <w:rFonts w:hint="eastAsia" w:asciiTheme="minorHAnsi" w:hAnsiTheme="minorHAnsi" w:cstheme="minorHAnsi"/>
                <w:lang w:eastAsia="zh-CN"/>
              </w:rPr>
              <w:t>, AI15 reserved</w:t>
            </w:r>
          </w:p>
          <w:p w:rsidRPr="00891685" w:rsidR="004C6F59" w:rsidP="004C6F59" w:rsidRDefault="004C6F59" w14:paraId="60BD075F" w14:textId="6AE352DA">
            <w:pPr>
              <w:pStyle w:val="TableParagraph"/>
              <w:spacing w:before="23" w:line="276" w:lineRule="auto"/>
              <w:ind w:left="103"/>
              <w:rPr>
                <w:rFonts w:asciiTheme="minorHAnsi" w:hAnsiTheme="minorHAnsi" w:cstheme="minorHAnsi"/>
                <w:lang w:eastAsia="zh-CN"/>
              </w:rPr>
            </w:pPr>
            <w:r>
              <w:rPr>
                <w:rFonts w:asciiTheme="minorHAnsi" w:hAnsiTheme="minorHAnsi" w:cstheme="minorHAnsi"/>
                <w:lang w:eastAsia="zh-CN"/>
              </w:rPr>
              <w:t>18</w:t>
            </w:r>
            <w:r w:rsidRPr="00DC2EED">
              <w:rPr>
                <w:rFonts w:asciiTheme="minorHAnsi" w:hAnsiTheme="minorHAnsi" w:cstheme="minorHAnsi"/>
                <w:lang w:eastAsia="zh-CN"/>
              </w:rPr>
              <w:t xml:space="preserve"> – </w:t>
            </w:r>
            <w:r w:rsidR="005D5E8E">
              <w:rPr>
                <w:rFonts w:hint="eastAsia" w:asciiTheme="minorHAnsi" w:hAnsiTheme="minorHAnsi" w:cstheme="minorHAnsi"/>
                <w:lang w:eastAsia="zh-CN"/>
              </w:rPr>
              <w:t>D</w:t>
            </w:r>
            <w:r w:rsidRPr="00DC2EED">
              <w:rPr>
                <w:rFonts w:asciiTheme="minorHAnsi" w:hAnsiTheme="minorHAnsi" w:cstheme="minorHAnsi"/>
                <w:lang w:eastAsia="zh-CN"/>
              </w:rPr>
              <w:t>igital signal input</w:t>
            </w:r>
          </w:p>
          <w:p w:rsidRPr="00891685" w:rsidR="00D36762" w:rsidP="00891685" w:rsidRDefault="00DD100C" w14:paraId="553ECD99" w14:textId="59F12DEF">
            <w:pPr>
              <w:pStyle w:val="TableParagraph"/>
              <w:spacing w:before="23" w:line="276" w:lineRule="auto"/>
              <w:ind w:left="103"/>
              <w:rPr>
                <w:rFonts w:asciiTheme="minorHAnsi" w:hAnsiTheme="minorHAnsi" w:cstheme="minorHAnsi"/>
                <w:lang w:eastAsia="zh-CN"/>
              </w:rPr>
            </w:pPr>
            <w:r>
              <w:rPr>
                <w:rFonts w:asciiTheme="minorHAnsi" w:hAnsiTheme="minorHAnsi" w:cstheme="minorHAnsi"/>
                <w:lang w:eastAsia="zh-CN"/>
              </w:rPr>
              <w:t>6</w:t>
            </w:r>
            <w:r w:rsidRPr="00891685" w:rsidR="00B17EF4">
              <w:rPr>
                <w:rFonts w:asciiTheme="minorHAnsi" w:hAnsiTheme="minorHAnsi" w:cstheme="minorHAnsi"/>
                <w:lang w:eastAsia="zh-CN"/>
              </w:rPr>
              <w:t xml:space="preserve"> </w:t>
            </w:r>
            <w:r w:rsidR="0030218C">
              <w:rPr>
                <w:rFonts w:asciiTheme="minorHAnsi" w:hAnsiTheme="minorHAnsi" w:cstheme="minorHAnsi"/>
                <w:lang w:eastAsia="zh-CN"/>
              </w:rPr>
              <w:t>–</w:t>
            </w:r>
            <w:r w:rsidRPr="00891685" w:rsidR="00B17EF4">
              <w:rPr>
                <w:rFonts w:asciiTheme="minorHAnsi" w:hAnsiTheme="minorHAnsi" w:cstheme="minorHAnsi"/>
                <w:lang w:eastAsia="zh-CN"/>
              </w:rPr>
              <w:t xml:space="preserve"> </w:t>
            </w:r>
            <w:r w:rsidR="00B6495F">
              <w:rPr>
                <w:rFonts w:hint="eastAsia" w:asciiTheme="minorHAnsi" w:hAnsiTheme="minorHAnsi" w:cstheme="minorHAnsi"/>
                <w:lang w:eastAsia="zh-CN"/>
              </w:rPr>
              <w:t>F</w:t>
            </w:r>
            <w:r w:rsidRPr="00891685" w:rsidR="00D36762">
              <w:rPr>
                <w:rFonts w:asciiTheme="minorHAnsi" w:hAnsiTheme="minorHAnsi" w:cstheme="minorHAnsi"/>
                <w:lang w:eastAsia="zh-CN"/>
              </w:rPr>
              <w:t>requency signal input</w:t>
            </w:r>
          </w:p>
          <w:p w:rsidRPr="00891685" w:rsidR="00D36762" w:rsidP="00891685" w:rsidRDefault="006466D1" w14:paraId="656259E5" w14:textId="56743C16">
            <w:pPr>
              <w:pStyle w:val="TableParagraph"/>
              <w:spacing w:before="23" w:line="276" w:lineRule="auto"/>
              <w:ind w:left="103"/>
              <w:rPr>
                <w:rFonts w:asciiTheme="minorHAnsi" w:hAnsiTheme="minorHAnsi" w:cstheme="minorHAnsi"/>
                <w:lang w:eastAsia="zh-CN"/>
              </w:rPr>
            </w:pPr>
            <w:r>
              <w:rPr>
                <w:rFonts w:asciiTheme="minorHAnsi" w:hAnsiTheme="minorHAnsi" w:cstheme="minorHAnsi"/>
                <w:lang w:eastAsia="zh-CN"/>
              </w:rPr>
              <w:t>10</w:t>
            </w:r>
            <w:r w:rsidRPr="00891685" w:rsidR="00B17EF4">
              <w:rPr>
                <w:rFonts w:asciiTheme="minorHAnsi" w:hAnsiTheme="minorHAnsi" w:cstheme="minorHAnsi"/>
                <w:lang w:eastAsia="zh-CN"/>
              </w:rPr>
              <w:t xml:space="preserve"> </w:t>
            </w:r>
            <w:r w:rsidR="0030218C">
              <w:rPr>
                <w:rFonts w:asciiTheme="minorHAnsi" w:hAnsiTheme="minorHAnsi" w:cstheme="minorHAnsi"/>
                <w:lang w:eastAsia="zh-CN"/>
              </w:rPr>
              <w:t>–</w:t>
            </w:r>
            <w:r w:rsidRPr="00891685" w:rsidR="00B17EF4">
              <w:rPr>
                <w:rFonts w:asciiTheme="minorHAnsi" w:hAnsiTheme="minorHAnsi" w:cstheme="minorHAnsi"/>
                <w:lang w:eastAsia="zh-CN"/>
              </w:rPr>
              <w:t xml:space="preserve"> </w:t>
            </w:r>
            <w:r w:rsidR="00B6495F">
              <w:rPr>
                <w:rFonts w:hint="eastAsia" w:asciiTheme="minorHAnsi" w:hAnsiTheme="minorHAnsi" w:cstheme="minorHAnsi"/>
                <w:lang w:eastAsia="zh-CN"/>
              </w:rPr>
              <w:t>H</w:t>
            </w:r>
            <w:r w:rsidRPr="00891685" w:rsidR="00D36762">
              <w:rPr>
                <w:rFonts w:asciiTheme="minorHAnsi" w:hAnsiTheme="minorHAnsi" w:cstheme="minorHAnsi"/>
                <w:lang w:eastAsia="zh-CN"/>
              </w:rPr>
              <w:t>igh-side drive</w:t>
            </w:r>
            <w:r w:rsidR="00780171">
              <w:rPr>
                <w:rFonts w:asciiTheme="minorHAnsi" w:hAnsiTheme="minorHAnsi" w:cstheme="minorHAnsi"/>
                <w:lang w:eastAsia="zh-CN"/>
              </w:rPr>
              <w:t>r</w:t>
            </w:r>
            <w:r w:rsidRPr="00891685" w:rsidR="00D36762">
              <w:rPr>
                <w:rFonts w:asciiTheme="minorHAnsi" w:hAnsiTheme="minorHAnsi" w:cstheme="minorHAnsi"/>
                <w:lang w:eastAsia="zh-CN"/>
              </w:rPr>
              <w:t xml:space="preserve"> control output</w:t>
            </w:r>
            <w:r w:rsidR="00B6495F">
              <w:rPr>
                <w:rFonts w:hint="eastAsia" w:asciiTheme="minorHAnsi" w:hAnsiTheme="minorHAnsi" w:cstheme="minorHAnsi"/>
                <w:lang w:eastAsia="zh-CN"/>
              </w:rPr>
              <w:t>,</w:t>
            </w:r>
            <w:r w:rsidRPr="00891685" w:rsidR="00D36762">
              <w:rPr>
                <w:rFonts w:asciiTheme="minorHAnsi" w:hAnsiTheme="minorHAnsi" w:cstheme="minorHAnsi"/>
                <w:lang w:eastAsia="zh-CN"/>
              </w:rPr>
              <w:t xml:space="preserve"> </w:t>
            </w:r>
            <w:r w:rsidR="006E1365">
              <w:rPr>
                <w:rFonts w:asciiTheme="minorHAnsi" w:hAnsiTheme="minorHAnsi" w:cstheme="minorHAnsi"/>
                <w:lang w:eastAsia="zh-CN"/>
              </w:rPr>
              <w:t>6</w:t>
            </w:r>
            <w:r w:rsidRPr="00891685" w:rsidR="00D36762">
              <w:rPr>
                <w:rFonts w:asciiTheme="minorHAnsi" w:hAnsiTheme="minorHAnsi" w:cstheme="minorHAnsi"/>
                <w:lang w:eastAsia="zh-CN"/>
              </w:rPr>
              <w:t xml:space="preserve"> configur</w:t>
            </w:r>
            <w:r w:rsidR="00B6495F">
              <w:rPr>
                <w:rFonts w:hint="eastAsia" w:asciiTheme="minorHAnsi" w:hAnsiTheme="minorHAnsi" w:cstheme="minorHAnsi"/>
                <w:lang w:eastAsia="zh-CN"/>
              </w:rPr>
              <w:t xml:space="preserve">able for </w:t>
            </w:r>
            <w:r w:rsidRPr="00891685" w:rsidR="00D36762">
              <w:rPr>
                <w:rFonts w:asciiTheme="minorHAnsi" w:hAnsiTheme="minorHAnsi" w:cstheme="minorHAnsi"/>
                <w:lang w:eastAsia="zh-CN"/>
              </w:rPr>
              <w:t>PWM</w:t>
            </w:r>
          </w:p>
          <w:p w:rsidRPr="00891685" w:rsidR="00D36762" w:rsidP="00891685" w:rsidRDefault="00B6495F" w14:paraId="091F94F0" w14:textId="788240B1">
            <w:pPr>
              <w:pStyle w:val="TableParagraph"/>
              <w:spacing w:before="23" w:line="276" w:lineRule="auto"/>
              <w:ind w:left="103"/>
              <w:rPr>
                <w:rFonts w:asciiTheme="minorHAnsi" w:hAnsiTheme="minorHAnsi" w:cstheme="minorHAnsi"/>
                <w:lang w:eastAsia="zh-CN"/>
              </w:rPr>
            </w:pPr>
            <w:r>
              <w:rPr>
                <w:rFonts w:hint="eastAsia" w:asciiTheme="minorHAnsi" w:hAnsiTheme="minorHAnsi" w:cstheme="minorHAnsi"/>
                <w:lang w:eastAsia="zh-CN"/>
              </w:rPr>
              <w:t>2</w:t>
            </w:r>
            <w:r w:rsidR="006466D1">
              <w:rPr>
                <w:rFonts w:asciiTheme="minorHAnsi" w:hAnsiTheme="minorHAnsi" w:cstheme="minorHAnsi"/>
                <w:lang w:eastAsia="zh-CN"/>
              </w:rPr>
              <w:t>0</w:t>
            </w:r>
            <w:r w:rsidR="006E2A94">
              <w:rPr>
                <w:rFonts w:asciiTheme="minorHAnsi" w:hAnsiTheme="minorHAnsi" w:cstheme="minorHAnsi"/>
                <w:lang w:eastAsia="zh-CN"/>
              </w:rPr>
              <w:t xml:space="preserve"> </w:t>
            </w:r>
            <w:r w:rsidR="0030218C">
              <w:rPr>
                <w:rFonts w:asciiTheme="minorHAnsi" w:hAnsiTheme="minorHAnsi" w:cstheme="minorHAnsi"/>
                <w:lang w:eastAsia="zh-CN"/>
              </w:rPr>
              <w:t>–</w:t>
            </w:r>
            <w:r w:rsidRPr="00891685" w:rsidR="00D36762">
              <w:rPr>
                <w:rFonts w:asciiTheme="minorHAnsi" w:hAnsiTheme="minorHAnsi" w:cstheme="minorHAnsi"/>
                <w:lang w:eastAsia="zh-CN"/>
              </w:rPr>
              <w:t xml:space="preserve"> </w:t>
            </w:r>
            <w:r>
              <w:rPr>
                <w:rFonts w:hint="eastAsia" w:asciiTheme="minorHAnsi" w:hAnsiTheme="minorHAnsi" w:cstheme="minorHAnsi"/>
                <w:lang w:eastAsia="zh-CN"/>
              </w:rPr>
              <w:t>L</w:t>
            </w:r>
            <w:r w:rsidRPr="00891685" w:rsidR="00D36762">
              <w:rPr>
                <w:rFonts w:asciiTheme="minorHAnsi" w:hAnsiTheme="minorHAnsi" w:cstheme="minorHAnsi"/>
                <w:lang w:eastAsia="zh-CN"/>
              </w:rPr>
              <w:t>ow-side drive</w:t>
            </w:r>
            <w:r w:rsidR="00780171">
              <w:rPr>
                <w:rFonts w:asciiTheme="minorHAnsi" w:hAnsiTheme="minorHAnsi" w:cstheme="minorHAnsi"/>
                <w:lang w:eastAsia="zh-CN"/>
              </w:rPr>
              <w:t>r</w:t>
            </w:r>
            <w:r w:rsidRPr="00891685" w:rsidR="00D36762">
              <w:rPr>
                <w:rFonts w:asciiTheme="minorHAnsi" w:hAnsiTheme="minorHAnsi" w:cstheme="minorHAnsi"/>
                <w:lang w:eastAsia="zh-CN"/>
              </w:rPr>
              <w:t xml:space="preserve"> control output</w:t>
            </w:r>
            <w:r>
              <w:rPr>
                <w:rFonts w:hint="eastAsia" w:asciiTheme="minorHAnsi" w:hAnsiTheme="minorHAnsi" w:cstheme="minorHAnsi"/>
                <w:lang w:eastAsia="zh-CN"/>
              </w:rPr>
              <w:t>, 8</w:t>
            </w:r>
            <w:r w:rsidRPr="00891685">
              <w:rPr>
                <w:rFonts w:asciiTheme="minorHAnsi" w:hAnsiTheme="minorHAnsi" w:cstheme="minorHAnsi"/>
                <w:lang w:eastAsia="zh-CN"/>
              </w:rPr>
              <w:t xml:space="preserve"> configur</w:t>
            </w:r>
            <w:r>
              <w:rPr>
                <w:rFonts w:hint="eastAsia" w:asciiTheme="minorHAnsi" w:hAnsiTheme="minorHAnsi" w:cstheme="minorHAnsi"/>
                <w:lang w:eastAsia="zh-CN"/>
              </w:rPr>
              <w:t xml:space="preserve">able for </w:t>
            </w:r>
            <w:r w:rsidRPr="00891685">
              <w:rPr>
                <w:rFonts w:asciiTheme="minorHAnsi" w:hAnsiTheme="minorHAnsi" w:cstheme="minorHAnsi"/>
                <w:lang w:eastAsia="zh-CN"/>
              </w:rPr>
              <w:t>PWM</w:t>
            </w:r>
          </w:p>
          <w:p w:rsidR="006E2A94" w:rsidP="0086059C" w:rsidRDefault="00DA72DB" w14:paraId="3D623916" w14:textId="77777777">
            <w:pPr>
              <w:pStyle w:val="TableParagraph"/>
              <w:spacing w:before="42" w:line="276" w:lineRule="auto"/>
              <w:ind w:left="103"/>
              <w:rPr>
                <w:rFonts w:asciiTheme="minorHAnsi" w:hAnsiTheme="minorHAnsi" w:cstheme="minorHAnsi"/>
                <w:lang w:eastAsia="zh-CN"/>
              </w:rPr>
            </w:pPr>
            <w:r w:rsidRPr="00DA72DB">
              <w:rPr>
                <w:rFonts w:asciiTheme="minorHAnsi" w:hAnsiTheme="minorHAnsi" w:cstheme="minorHAnsi"/>
                <w:lang w:eastAsia="zh-CN"/>
              </w:rPr>
              <w:t>PLC – CP, PP, PE output (optional)</w:t>
            </w:r>
          </w:p>
          <w:p w:rsidRPr="00891685" w:rsidR="0007546C" w:rsidP="0086059C" w:rsidRDefault="0007546C" w14:paraId="0FBD27F7" w14:textId="2F556862">
            <w:pPr>
              <w:pStyle w:val="TableParagraph"/>
              <w:spacing w:before="42" w:line="276" w:lineRule="auto"/>
              <w:ind w:left="103"/>
            </w:pPr>
            <w:r>
              <w:rPr>
                <w:rFonts w:hint="eastAsia" w:asciiTheme="minorHAnsi" w:hAnsiTheme="minorHAnsi" w:cstheme="minorHAnsi"/>
                <w:lang w:eastAsia="zh-CN"/>
              </w:rPr>
              <w:t>Hardware watchdog</w:t>
            </w:r>
          </w:p>
        </w:tc>
      </w:tr>
    </w:tbl>
    <w:p w:rsidR="006E2A94" w:rsidP="204EB02D" w:rsidRDefault="006E2A94" w14:paraId="693BD1DB" w14:textId="63AC19DD">
      <w:pPr>
        <w:pStyle w:val="Heading3"/>
        <w:ind w:left="720"/>
        <w:jc w:val="both"/>
        <w:rPr>
          <w:rFonts w:eastAsia="等线" w:eastAsiaTheme="minorEastAsia"/>
          <w:sz w:val="28"/>
          <w:szCs w:val="28"/>
        </w:rPr>
      </w:pPr>
      <w:bookmarkStart w:name="_Toc94623852" w:id="20"/>
      <w:bookmarkStart w:name="_Toc95812772" w:id="21"/>
      <w:bookmarkStart w:name="_Toc1203949106" w:id="1272544438"/>
      <w:r w:rsidRPr="204EB02D" w:rsidR="3CE1E962">
        <w:rPr>
          <w:rFonts w:eastAsia="等线" w:eastAsiaTheme="minorEastAsia"/>
          <w:sz w:val="28"/>
          <w:szCs w:val="28"/>
        </w:rPr>
        <w:t xml:space="preserve">Mechanical </w:t>
      </w:r>
      <w:bookmarkEnd w:id="20"/>
      <w:bookmarkEnd w:id="21"/>
      <w:r w:rsidRPr="204EB02D" w:rsidR="5C14DFAD">
        <w:rPr>
          <w:rFonts w:eastAsia="等线" w:eastAsiaTheme="minorEastAsia"/>
          <w:sz w:val="28"/>
          <w:szCs w:val="28"/>
        </w:rPr>
        <w:t>Properties</w:t>
      </w:r>
      <w:bookmarkEnd w:id="1272544438"/>
    </w:p>
    <w:p w:rsidRPr="00891685" w:rsidR="006E2A94" w:rsidP="00891685" w:rsidRDefault="006E2A94" w14:paraId="7ACCCCE3" w14:textId="3063E41A">
      <w:pPr>
        <w:pStyle w:val="BodyTextFirstIndent"/>
        <w:spacing w:line="422" w:lineRule="auto"/>
        <w:ind w:firstLine="0"/>
        <w:rPr>
          <w:sz w:val="24"/>
        </w:rPr>
      </w:pPr>
      <w:r w:rsidRPr="00891685">
        <w:rPr>
          <w:sz w:val="24"/>
        </w:rPr>
        <w:t xml:space="preserve">The </w:t>
      </w:r>
      <w:r w:rsidR="00B93169">
        <w:rPr>
          <w:sz w:val="24"/>
        </w:rPr>
        <w:t>housing</w:t>
      </w:r>
      <w:r w:rsidRPr="00891685">
        <w:rPr>
          <w:sz w:val="24"/>
        </w:rPr>
        <w:t xml:space="preserve"> of the </w:t>
      </w:r>
      <w:r w:rsidR="00DA72DB">
        <w:rPr>
          <w:sz w:val="24"/>
        </w:rPr>
        <w:t>V</w:t>
      </w:r>
      <w:r w:rsidRPr="00891685">
        <w:rPr>
          <w:sz w:val="24"/>
        </w:rPr>
        <w:t>CU is die-cast aluminum and assembled with a silicone seal. There is no special treatment or plating on the outside of the housing, no sharp burrs</w:t>
      </w:r>
      <w:r w:rsidR="002210E2">
        <w:rPr>
          <w:sz w:val="24"/>
        </w:rPr>
        <w:t>,</w:t>
      </w:r>
      <w:r w:rsidRPr="00891685">
        <w:rPr>
          <w:sz w:val="24"/>
        </w:rPr>
        <w:t xml:space="preserve"> and sharp edges.</w:t>
      </w:r>
    </w:p>
    <w:p w:rsidR="0017300D" w:rsidP="006E2A94" w:rsidRDefault="006E2A94" w14:paraId="3239C921" w14:textId="3CA585E2">
      <w:pPr>
        <w:pStyle w:val="BodyTextFirstIndent"/>
        <w:spacing w:line="422" w:lineRule="auto"/>
        <w:ind w:firstLine="0"/>
        <w:rPr>
          <w:sz w:val="24"/>
        </w:rPr>
      </w:pPr>
      <w:r w:rsidRPr="00891685">
        <w:rPr>
          <w:sz w:val="24"/>
        </w:rPr>
        <w:t xml:space="preserve">The nominal dimensions of the </w:t>
      </w:r>
      <w:r w:rsidR="00626D81">
        <w:rPr>
          <w:sz w:val="24"/>
        </w:rPr>
        <w:t>housing</w:t>
      </w:r>
      <w:r w:rsidRPr="00891685">
        <w:rPr>
          <w:sz w:val="24"/>
        </w:rPr>
        <w:t xml:space="preserve"> shape of the </w:t>
      </w:r>
      <w:r w:rsidR="004348F4">
        <w:rPr>
          <w:sz w:val="24"/>
        </w:rPr>
        <w:t>V</w:t>
      </w:r>
      <w:r w:rsidRPr="00891685">
        <w:rPr>
          <w:sz w:val="24"/>
        </w:rPr>
        <w:t xml:space="preserve">CU are as follows (excluding the female end of the </w:t>
      </w:r>
      <w:r w:rsidR="004348F4">
        <w:rPr>
          <w:sz w:val="24"/>
        </w:rPr>
        <w:t>V</w:t>
      </w:r>
      <w:r w:rsidRPr="00891685">
        <w:rPr>
          <w:sz w:val="24"/>
        </w:rPr>
        <w:t>CU connector, in mm):</w:t>
      </w:r>
    </w:p>
    <w:p w:rsidRPr="008438C9" w:rsidR="00FF7017" w:rsidP="00FF7017" w:rsidRDefault="00B91459" w14:paraId="58A92103" w14:textId="6A49F442">
      <w:pPr>
        <w:jc w:val="center"/>
        <w:rPr>
          <w:rFonts w:asciiTheme="minorHAnsi" w:hAnsiTheme="minorHAnsi" w:cstheme="minorHAnsi"/>
        </w:rPr>
      </w:pPr>
      <w:r>
        <w:rPr>
          <w:noProof/>
          <w:color w:val="000000" w:themeColor="text1"/>
        </w:rPr>
        <w:drawing>
          <wp:inline distT="0" distB="0" distL="0" distR="0" wp14:anchorId="322C7F57" wp14:editId="701DEDA4">
            <wp:extent cx="4819015" cy="5162550"/>
            <wp:effectExtent l="0" t="0" r="635" b="0"/>
            <wp:docPr id="11" name="图片 11" descr="A drawing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 drawing of a machine&#10;&#10;Description automatically generated"/>
                    <pic:cNvPicPr>
                      <a:picLocks noChangeAspect="1"/>
                    </pic:cNvPicPr>
                  </pic:nvPicPr>
                  <pic:blipFill>
                    <a:blip r:embed="rId15"/>
                    <a:stretch>
                      <a:fillRect/>
                    </a:stretch>
                  </pic:blipFill>
                  <pic:spPr>
                    <a:xfrm>
                      <a:off x="0" y="0"/>
                      <a:ext cx="4831983" cy="5175865"/>
                    </a:xfrm>
                    <a:prstGeom prst="rect">
                      <a:avLst/>
                    </a:prstGeom>
                  </pic:spPr>
                </pic:pic>
              </a:graphicData>
            </a:graphic>
          </wp:inline>
        </w:drawing>
      </w:r>
    </w:p>
    <w:p w:rsidR="00346F98" w:rsidP="0086059C" w:rsidRDefault="00077C21" w14:paraId="30976EA2" w14:textId="6773EC3C">
      <w:pPr>
        <w:pStyle w:val="BodyTextFirstIndent"/>
        <w:spacing w:line="422" w:lineRule="auto"/>
        <w:ind w:firstLine="0"/>
        <w:jc w:val="center"/>
        <w:rPr>
          <w:sz w:val="24"/>
        </w:rPr>
      </w:pPr>
      <w:r>
        <w:rPr>
          <w:noProof/>
          <w:color w:val="000000" w:themeColor="text1"/>
        </w:rPr>
        <w:drawing>
          <wp:inline distT="0" distB="0" distL="0" distR="0" wp14:anchorId="653A9F3F" wp14:editId="14FC31D8">
            <wp:extent cx="2686050" cy="2811145"/>
            <wp:effectExtent l="0" t="0" r="0" b="8255"/>
            <wp:docPr id="14" name="图片 14" descr="A black and white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 black and white drawing of a rectangular object&#10;&#10;Description automatically generated"/>
                    <pic:cNvPicPr>
                      <a:picLocks noChangeAspect="1"/>
                    </pic:cNvPicPr>
                  </pic:nvPicPr>
                  <pic:blipFill>
                    <a:blip r:embed="rId16"/>
                    <a:stretch>
                      <a:fillRect/>
                    </a:stretch>
                  </pic:blipFill>
                  <pic:spPr>
                    <a:xfrm>
                      <a:off x="0" y="0"/>
                      <a:ext cx="2690826" cy="2816175"/>
                    </a:xfrm>
                    <a:prstGeom prst="rect">
                      <a:avLst/>
                    </a:prstGeom>
                  </pic:spPr>
                </pic:pic>
              </a:graphicData>
            </a:graphic>
          </wp:inline>
        </w:drawing>
      </w:r>
    </w:p>
    <w:p w:rsidR="002F2969" w:rsidP="006E2A94" w:rsidRDefault="002F2969" w14:paraId="07DB059A" w14:textId="73A38403">
      <w:pPr>
        <w:pStyle w:val="BodyTextFirstIndent"/>
        <w:spacing w:line="422" w:lineRule="auto"/>
        <w:ind w:firstLine="0"/>
        <w:rPr>
          <w:sz w:val="24"/>
        </w:rPr>
      </w:pPr>
      <w:r w:rsidRPr="56E53590">
        <w:rPr>
          <w:sz w:val="24"/>
        </w:rPr>
        <w:t xml:space="preserve">The appearance of the </w:t>
      </w:r>
      <w:r w:rsidRPr="56E53590" w:rsidR="006950C6">
        <w:rPr>
          <w:sz w:val="24"/>
        </w:rPr>
        <w:t>housing is</w:t>
      </w:r>
      <w:r w:rsidRPr="56E53590">
        <w:rPr>
          <w:sz w:val="24"/>
        </w:rPr>
        <w:t xml:space="preserve"> as follow</w:t>
      </w:r>
      <w:r w:rsidRPr="56E53590" w:rsidR="006950C6">
        <w:rPr>
          <w:sz w:val="24"/>
        </w:rPr>
        <w:t>s</w:t>
      </w:r>
      <w:r w:rsidRPr="56E53590">
        <w:rPr>
          <w:sz w:val="24"/>
        </w:rPr>
        <w:t>:</w:t>
      </w:r>
    </w:p>
    <w:p w:rsidR="00C55484" w:rsidP="00C55484" w:rsidRDefault="2A8D29F4" w14:paraId="03F39FA4" w14:textId="446BDA33">
      <w:pPr>
        <w:pStyle w:val="BodyTextFirstIndent"/>
        <w:spacing w:line="422" w:lineRule="auto"/>
        <w:ind w:firstLine="0"/>
        <w:jc w:val="center"/>
      </w:pPr>
      <w:r>
        <w:rPr>
          <w:noProof/>
        </w:rPr>
        <w:drawing>
          <wp:inline distT="0" distB="0" distL="0" distR="0" wp14:anchorId="0CB9B609" wp14:editId="09D42099">
            <wp:extent cx="4895682" cy="3457575"/>
            <wp:effectExtent l="0" t="0" r="0" b="0"/>
            <wp:docPr id="422101080" name="Picture 42210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10108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95682" cy="3457575"/>
                    </a:xfrm>
                    <a:prstGeom prst="rect">
                      <a:avLst/>
                    </a:prstGeom>
                  </pic:spPr>
                </pic:pic>
              </a:graphicData>
            </a:graphic>
          </wp:inline>
        </w:drawing>
      </w:r>
    </w:p>
    <w:p w:rsidR="00174A4A" w:rsidP="0086059C" w:rsidRDefault="00174A4A" w14:paraId="6A2F20A0" w14:textId="203922B4">
      <w:pPr>
        <w:pStyle w:val="BodyTextFirstIndent"/>
        <w:spacing w:line="422" w:lineRule="auto"/>
        <w:ind w:firstLine="0"/>
        <w:rPr>
          <w:sz w:val="24"/>
        </w:rPr>
      </w:pPr>
      <w:r>
        <w:rPr>
          <w:sz w:val="24"/>
        </w:rPr>
        <w:t xml:space="preserve">Please use </w:t>
      </w:r>
      <w:proofErr w:type="spellStart"/>
      <w:proofErr w:type="gramStart"/>
      <w:r w:rsidR="00E7661E">
        <w:rPr>
          <w:sz w:val="24"/>
        </w:rPr>
        <w:t>Torx</w:t>
      </w:r>
      <w:proofErr w:type="spellEnd"/>
      <w:proofErr w:type="gramEnd"/>
      <w:r w:rsidR="00E7661E">
        <w:rPr>
          <w:sz w:val="24"/>
        </w:rPr>
        <w:t xml:space="preserve"> T15</w:t>
      </w:r>
      <w:r>
        <w:rPr>
          <w:sz w:val="24"/>
        </w:rPr>
        <w:t xml:space="preserve"> </w:t>
      </w:r>
      <w:r w:rsidR="00E71DEE">
        <w:rPr>
          <w:sz w:val="24"/>
        </w:rPr>
        <w:t xml:space="preserve">screwdriver </w:t>
      </w:r>
      <w:r>
        <w:rPr>
          <w:sz w:val="24"/>
        </w:rPr>
        <w:t xml:space="preserve">to </w:t>
      </w:r>
      <w:r w:rsidR="00A56BC6">
        <w:rPr>
          <w:sz w:val="24"/>
        </w:rPr>
        <w:t>d</w:t>
      </w:r>
      <w:r w:rsidRPr="00174A4A">
        <w:rPr>
          <w:sz w:val="24"/>
        </w:rPr>
        <w:t xml:space="preserve">isassemble and assemble the </w:t>
      </w:r>
      <w:r w:rsidR="00E7661E">
        <w:rPr>
          <w:sz w:val="24"/>
        </w:rPr>
        <w:t>housing</w:t>
      </w:r>
      <w:r>
        <w:rPr>
          <w:sz w:val="24"/>
        </w:rPr>
        <w:t>.</w:t>
      </w:r>
    </w:p>
    <w:p w:rsidR="00174A4A" w:rsidP="00174A4A" w:rsidRDefault="00174A4A" w14:paraId="70B70A74" w14:textId="15B73C55">
      <w:pPr>
        <w:pStyle w:val="BodyTextFirstIndent"/>
        <w:spacing w:line="422" w:lineRule="auto"/>
        <w:ind w:firstLine="0"/>
        <w:rPr>
          <w:sz w:val="24"/>
        </w:rPr>
      </w:pPr>
      <w:r w:rsidRPr="00174A4A">
        <w:rPr>
          <w:sz w:val="24"/>
        </w:rPr>
        <w:t xml:space="preserve">The </w:t>
      </w:r>
      <w:r w:rsidR="00F63C9C">
        <w:rPr>
          <w:sz w:val="24"/>
        </w:rPr>
        <w:t>V</w:t>
      </w:r>
      <w:r w:rsidRPr="00174A4A">
        <w:rPr>
          <w:sz w:val="24"/>
        </w:rPr>
        <w:t xml:space="preserve">CU </w:t>
      </w:r>
      <w:r w:rsidR="00BC6D42">
        <w:rPr>
          <w:sz w:val="24"/>
        </w:rPr>
        <w:t>housing</w:t>
      </w:r>
      <w:r w:rsidRPr="00174A4A">
        <w:rPr>
          <w:sz w:val="24"/>
        </w:rPr>
        <w:t xml:space="preserve"> is affixed with a product identification label containing </w:t>
      </w:r>
      <w:r w:rsidR="00BC6D42">
        <w:rPr>
          <w:sz w:val="24"/>
        </w:rPr>
        <w:t>the</w:t>
      </w:r>
      <w:r w:rsidRPr="00174A4A">
        <w:rPr>
          <w:sz w:val="24"/>
        </w:rPr>
        <w:t xml:space="preserve"> product identification code</w:t>
      </w:r>
      <w:r w:rsidR="00BC6D42">
        <w:rPr>
          <w:sz w:val="24"/>
        </w:rPr>
        <w:t>, including</w:t>
      </w:r>
      <w:r w:rsidRPr="00174A4A">
        <w:rPr>
          <w:sz w:val="24"/>
        </w:rPr>
        <w:t xml:space="preserve"> customer information, </w:t>
      </w:r>
      <w:r w:rsidR="00720112">
        <w:rPr>
          <w:sz w:val="24"/>
        </w:rPr>
        <w:t xml:space="preserve">production </w:t>
      </w:r>
      <w:r w:rsidRPr="00174A4A">
        <w:rPr>
          <w:sz w:val="24"/>
        </w:rPr>
        <w:t>date, batch number, serial number, etc.</w:t>
      </w:r>
    </w:p>
    <w:p w:rsidR="00D54F39" w:rsidP="204EB02D" w:rsidRDefault="00D54F39" w14:paraId="172EE7DA" w14:textId="45B06B84">
      <w:pPr>
        <w:pStyle w:val="Heading3"/>
        <w:ind w:left="720"/>
        <w:jc w:val="both"/>
        <w:rPr>
          <w:rFonts w:eastAsia="等线" w:eastAsiaTheme="minorEastAsia"/>
          <w:sz w:val="28"/>
          <w:szCs w:val="28"/>
        </w:rPr>
      </w:pPr>
      <w:bookmarkStart w:name="_Toc94623853" w:id="23"/>
      <w:bookmarkStart w:name="_Toc95812773" w:id="24"/>
      <w:bookmarkStart w:name="_Toc443041765" w:id="884153036"/>
      <w:r w:rsidRPr="204EB02D" w:rsidR="56A13333">
        <w:rPr>
          <w:rFonts w:eastAsia="等线" w:eastAsiaTheme="minorEastAsia"/>
          <w:sz w:val="28"/>
          <w:szCs w:val="28"/>
        </w:rPr>
        <w:t>Connectors</w:t>
      </w:r>
      <w:bookmarkEnd w:id="23"/>
      <w:bookmarkEnd w:id="24"/>
      <w:bookmarkEnd w:id="884153036"/>
    </w:p>
    <w:p w:rsidRPr="008438C9" w:rsidR="00C02AB2" w:rsidP="00A941C6" w:rsidRDefault="00A941C6" w14:paraId="201DF769" w14:textId="46D40612">
      <w:pPr>
        <w:snapToGrid w:val="0"/>
        <w:spacing w:line="422" w:lineRule="auto"/>
        <w:rPr>
          <w:rFonts w:asciiTheme="minorHAnsi" w:hAnsiTheme="minorHAnsi" w:cstheme="minorHAnsi"/>
        </w:rPr>
      </w:pPr>
      <w:r w:rsidRPr="002363BA">
        <w:rPr>
          <w:rFonts w:asciiTheme="minorHAnsi" w:hAnsiTheme="minorHAnsi" w:cstheme="minorHAnsi"/>
          <w:bCs/>
          <w:szCs w:val="21"/>
        </w:rPr>
        <w:t xml:space="preserve">Ecotron </w:t>
      </w:r>
      <w:r>
        <w:rPr>
          <w:rFonts w:asciiTheme="minorHAnsi" w:hAnsiTheme="minorHAnsi" w:cstheme="minorHAnsi"/>
          <w:bCs/>
          <w:szCs w:val="21"/>
        </w:rPr>
        <w:t>V</w:t>
      </w:r>
      <w:r w:rsidRPr="002363BA">
        <w:rPr>
          <w:rFonts w:asciiTheme="minorHAnsi" w:hAnsiTheme="minorHAnsi" w:cstheme="minorHAnsi"/>
          <w:bCs/>
          <w:szCs w:val="21"/>
        </w:rPr>
        <w:t xml:space="preserve">CU, shown below, </w:t>
      </w:r>
      <w:r w:rsidRPr="002363BA">
        <w:rPr>
          <w:rFonts w:asciiTheme="minorHAnsi" w:hAnsiTheme="minorHAnsi" w:cstheme="minorHAnsi"/>
        </w:rPr>
        <w:t>uses automotive grade connectors from TE, which meet the automotive safety requirements and have 121 pins. The specific models of the connector kits are shown in the table below. Customers can contact Ecotron to purchase</w:t>
      </w:r>
      <w:r>
        <w:rPr>
          <w:rFonts w:asciiTheme="minorHAnsi" w:hAnsiTheme="minorHAnsi" w:cstheme="minorHAnsi"/>
        </w:rPr>
        <w:t xml:space="preserve"> full harnesses or</w:t>
      </w:r>
      <w:r w:rsidRPr="002363BA">
        <w:rPr>
          <w:rFonts w:asciiTheme="minorHAnsi" w:hAnsiTheme="minorHAnsi" w:cstheme="minorHAnsi"/>
        </w:rPr>
        <w:t xml:space="preserve"> </w:t>
      </w:r>
      <w:r>
        <w:rPr>
          <w:rFonts w:asciiTheme="minorHAnsi" w:hAnsiTheme="minorHAnsi" w:cstheme="minorHAnsi"/>
        </w:rPr>
        <w:t>male connector kits.</w:t>
      </w:r>
    </w:p>
    <w:tbl>
      <w:tblPr>
        <w:tblW w:w="9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35"/>
        <w:gridCol w:w="3690"/>
        <w:gridCol w:w="1530"/>
        <w:gridCol w:w="1080"/>
        <w:gridCol w:w="3079"/>
      </w:tblGrid>
      <w:tr w:rsidRPr="0028317B" w:rsidR="00C02AB2" w:rsidTr="00980C9E" w14:paraId="3CA1B666" w14:textId="77777777">
        <w:trPr>
          <w:trHeight w:val="566"/>
          <w:jc w:val="center"/>
        </w:trPr>
        <w:tc>
          <w:tcPr>
            <w:tcW w:w="535" w:type="dxa"/>
            <w:tcBorders>
              <w:top w:val="single" w:color="auto" w:sz="4" w:space="0"/>
              <w:left w:val="single" w:color="auto" w:sz="4" w:space="0"/>
              <w:bottom w:val="single" w:color="auto" w:sz="4" w:space="0"/>
              <w:right w:val="single" w:color="auto" w:sz="4" w:space="0"/>
            </w:tcBorders>
            <w:vAlign w:val="center"/>
            <w:hideMark/>
          </w:tcPr>
          <w:p w:rsidRPr="00B22A5D" w:rsidR="00C02AB2" w:rsidP="005E64E5" w:rsidRDefault="00C02AB2" w14:paraId="38A939AE" w14:textId="77777777">
            <w:pPr>
              <w:jc w:val="center"/>
              <w:rPr>
                <w:rFonts w:asciiTheme="minorHAnsi" w:hAnsiTheme="minorHAnsi" w:cstheme="minorHAnsi"/>
                <w:b/>
                <w:bCs/>
                <w:lang w:eastAsia="zh-TW"/>
              </w:rPr>
            </w:pPr>
            <w:r w:rsidRPr="00B22A5D">
              <w:rPr>
                <w:rFonts w:asciiTheme="minorHAnsi" w:hAnsiTheme="minorHAnsi" w:cstheme="minorHAnsi"/>
                <w:b/>
                <w:bCs/>
                <w:lang w:eastAsia="zh-TW"/>
              </w:rPr>
              <w:t>#</w:t>
            </w:r>
          </w:p>
        </w:tc>
        <w:tc>
          <w:tcPr>
            <w:tcW w:w="3690" w:type="dxa"/>
            <w:tcBorders>
              <w:top w:val="single" w:color="auto" w:sz="4" w:space="0"/>
              <w:left w:val="single" w:color="auto" w:sz="4" w:space="0"/>
              <w:bottom w:val="single" w:color="auto" w:sz="4" w:space="0"/>
              <w:right w:val="single" w:color="auto" w:sz="4" w:space="0"/>
            </w:tcBorders>
            <w:vAlign w:val="center"/>
            <w:hideMark/>
          </w:tcPr>
          <w:p w:rsidRPr="00B22A5D" w:rsidR="00C02AB2" w:rsidP="005E64E5" w:rsidRDefault="00C02AB2" w14:paraId="4F16AD70" w14:textId="77777777">
            <w:pPr>
              <w:jc w:val="center"/>
              <w:rPr>
                <w:rFonts w:asciiTheme="minorHAnsi" w:hAnsiTheme="minorHAnsi" w:cstheme="minorHAnsi"/>
                <w:b/>
                <w:bCs/>
                <w:lang w:eastAsia="zh-TW"/>
              </w:rPr>
            </w:pPr>
            <w:r w:rsidRPr="00B22A5D">
              <w:rPr>
                <w:rFonts w:asciiTheme="minorHAnsi" w:hAnsiTheme="minorHAnsi" w:cstheme="minorHAnsi"/>
                <w:b/>
                <w:bCs/>
                <w:lang w:eastAsia="zh-TW"/>
              </w:rPr>
              <w:t>Name</w:t>
            </w:r>
          </w:p>
        </w:tc>
        <w:tc>
          <w:tcPr>
            <w:tcW w:w="1530" w:type="dxa"/>
            <w:tcBorders>
              <w:top w:val="single" w:color="auto" w:sz="4" w:space="0"/>
              <w:left w:val="single" w:color="auto" w:sz="4" w:space="0"/>
              <w:bottom w:val="single" w:color="auto" w:sz="4" w:space="0"/>
              <w:right w:val="single" w:color="auto" w:sz="4" w:space="0"/>
            </w:tcBorders>
            <w:vAlign w:val="center"/>
            <w:hideMark/>
          </w:tcPr>
          <w:p w:rsidRPr="00B22A5D" w:rsidR="00C02AB2" w:rsidP="005E64E5" w:rsidRDefault="00C02AB2" w14:paraId="34088ABD" w14:textId="77777777">
            <w:pPr>
              <w:jc w:val="center"/>
              <w:rPr>
                <w:rFonts w:asciiTheme="minorHAnsi" w:hAnsiTheme="minorHAnsi" w:cstheme="minorHAnsi"/>
                <w:b/>
                <w:bCs/>
                <w:lang w:eastAsia="zh-TW"/>
              </w:rPr>
            </w:pPr>
            <w:r w:rsidRPr="00B22A5D">
              <w:rPr>
                <w:rFonts w:asciiTheme="minorHAnsi" w:hAnsiTheme="minorHAnsi" w:cstheme="minorHAnsi"/>
                <w:b/>
                <w:bCs/>
                <w:lang w:eastAsia="zh-TW"/>
              </w:rPr>
              <w:t xml:space="preserve">Part </w:t>
            </w:r>
            <w:r>
              <w:rPr>
                <w:rFonts w:asciiTheme="minorHAnsi" w:hAnsiTheme="minorHAnsi" w:cstheme="minorHAnsi"/>
                <w:b/>
                <w:bCs/>
                <w:lang w:eastAsia="zh-TW"/>
              </w:rPr>
              <w:t>N</w:t>
            </w:r>
            <w:r w:rsidRPr="00B22A5D">
              <w:rPr>
                <w:rFonts w:asciiTheme="minorHAnsi" w:hAnsiTheme="minorHAnsi" w:cstheme="minorHAnsi"/>
                <w:b/>
                <w:bCs/>
                <w:lang w:eastAsia="zh-TW"/>
              </w:rPr>
              <w:t>umber</w:t>
            </w:r>
          </w:p>
        </w:tc>
        <w:tc>
          <w:tcPr>
            <w:tcW w:w="1080" w:type="dxa"/>
            <w:tcBorders>
              <w:top w:val="single" w:color="auto" w:sz="4" w:space="0"/>
              <w:left w:val="single" w:color="auto" w:sz="4" w:space="0"/>
              <w:bottom w:val="single" w:color="auto" w:sz="4" w:space="0"/>
              <w:right w:val="single" w:color="auto" w:sz="4" w:space="0"/>
            </w:tcBorders>
            <w:vAlign w:val="center"/>
            <w:hideMark/>
          </w:tcPr>
          <w:p w:rsidRPr="00B22A5D" w:rsidR="00C02AB2" w:rsidP="005E64E5" w:rsidRDefault="00C02AB2" w14:paraId="46BF4176" w14:textId="77777777">
            <w:pPr>
              <w:jc w:val="center"/>
              <w:rPr>
                <w:rFonts w:asciiTheme="minorHAnsi" w:hAnsiTheme="minorHAnsi" w:cstheme="minorHAnsi"/>
                <w:b/>
                <w:bCs/>
                <w:lang w:eastAsia="zh-TW"/>
              </w:rPr>
            </w:pPr>
            <w:r w:rsidRPr="00B22A5D">
              <w:rPr>
                <w:rFonts w:asciiTheme="minorHAnsi" w:hAnsiTheme="minorHAnsi" w:cstheme="minorHAnsi"/>
                <w:b/>
                <w:bCs/>
                <w:lang w:eastAsia="zh-TW"/>
              </w:rPr>
              <w:t>Supplier</w:t>
            </w:r>
          </w:p>
        </w:tc>
        <w:tc>
          <w:tcPr>
            <w:tcW w:w="3079" w:type="dxa"/>
            <w:tcBorders>
              <w:top w:val="single" w:color="auto" w:sz="4" w:space="0"/>
              <w:left w:val="single" w:color="auto" w:sz="4" w:space="0"/>
              <w:bottom w:val="single" w:color="auto" w:sz="4" w:space="0"/>
              <w:right w:val="single" w:color="auto" w:sz="4" w:space="0"/>
            </w:tcBorders>
            <w:vAlign w:val="center"/>
            <w:hideMark/>
          </w:tcPr>
          <w:p w:rsidRPr="00B22A5D" w:rsidR="00C02AB2" w:rsidP="005E64E5" w:rsidRDefault="00C02AB2" w14:paraId="323F2CAD" w14:textId="77777777">
            <w:pPr>
              <w:jc w:val="center"/>
              <w:rPr>
                <w:rFonts w:asciiTheme="minorHAnsi" w:hAnsiTheme="minorHAnsi" w:cstheme="minorHAnsi"/>
                <w:b/>
                <w:bCs/>
                <w:lang w:eastAsia="zh-TW"/>
              </w:rPr>
            </w:pPr>
            <w:r w:rsidRPr="00B22A5D">
              <w:rPr>
                <w:rFonts w:asciiTheme="minorHAnsi" w:hAnsiTheme="minorHAnsi" w:cstheme="minorHAnsi"/>
                <w:b/>
                <w:bCs/>
                <w:lang w:eastAsia="zh-TW"/>
              </w:rPr>
              <w:t>URL</w:t>
            </w:r>
          </w:p>
        </w:tc>
      </w:tr>
      <w:tr w:rsidRPr="008438C9" w:rsidR="00C02AB2" w:rsidTr="00980C9E" w14:paraId="11F5D1FA" w14:textId="77777777">
        <w:trPr>
          <w:trHeight w:val="369"/>
          <w:jc w:val="center"/>
        </w:trPr>
        <w:tc>
          <w:tcPr>
            <w:tcW w:w="535"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C02AB2" w14:paraId="22DF40D2" w14:textId="77777777">
            <w:pPr>
              <w:jc w:val="center"/>
              <w:rPr>
                <w:rFonts w:asciiTheme="minorHAnsi" w:hAnsiTheme="minorHAnsi" w:cstheme="minorHAnsi"/>
              </w:rPr>
            </w:pPr>
            <w:r w:rsidRPr="007E11B7">
              <w:rPr>
                <w:rFonts w:eastAsia="SimSun" w:asciiTheme="minorHAnsi" w:hAnsiTheme="minorHAnsi" w:cstheme="minorHAnsi"/>
                <w:szCs w:val="21"/>
              </w:rPr>
              <w:t>1</w:t>
            </w:r>
          </w:p>
        </w:tc>
        <w:tc>
          <w:tcPr>
            <w:tcW w:w="3690"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C02AB2" w14:paraId="69C682FE" w14:textId="77777777">
            <w:pPr>
              <w:jc w:val="center"/>
              <w:rPr>
                <w:rFonts w:asciiTheme="minorHAnsi" w:hAnsiTheme="minorHAnsi" w:cstheme="minorHAnsi"/>
                <w:lang w:eastAsia="zh-TW"/>
              </w:rPr>
            </w:pPr>
            <w:r w:rsidRPr="001E7DCB">
              <w:rPr>
                <w:rFonts w:eastAsia="SimSun" w:asciiTheme="minorHAnsi" w:hAnsiTheme="minorHAnsi" w:cstheme="minorHAnsi"/>
                <w:szCs w:val="21"/>
              </w:rPr>
              <w:t>PCB Mount Header</w:t>
            </w:r>
          </w:p>
        </w:tc>
        <w:tc>
          <w:tcPr>
            <w:tcW w:w="1530"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C02AB2" w14:paraId="7F9C27C8" w14:textId="77777777">
            <w:pPr>
              <w:jc w:val="center"/>
              <w:rPr>
                <w:rFonts w:asciiTheme="minorHAnsi" w:hAnsiTheme="minorHAnsi" w:cstheme="minorHAnsi"/>
                <w:highlight w:val="yellow"/>
              </w:rPr>
            </w:pPr>
            <w:r w:rsidRPr="007E11B7">
              <w:rPr>
                <w:rFonts w:eastAsia="SimSun" w:asciiTheme="minorHAnsi" w:hAnsiTheme="minorHAnsi" w:cstheme="minorHAnsi"/>
                <w:szCs w:val="21"/>
              </w:rPr>
              <w:t>1746979-1</w:t>
            </w:r>
          </w:p>
        </w:tc>
        <w:tc>
          <w:tcPr>
            <w:tcW w:w="1080"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C02AB2" w14:paraId="24AF17DF" w14:textId="77777777">
            <w:pPr>
              <w:jc w:val="center"/>
              <w:rPr>
                <w:rFonts w:asciiTheme="minorHAnsi" w:hAnsiTheme="minorHAnsi" w:cstheme="minorHAnsi"/>
              </w:rPr>
            </w:pPr>
            <w:r w:rsidRPr="007E11B7">
              <w:rPr>
                <w:rFonts w:eastAsia="SimSun" w:asciiTheme="minorHAnsi" w:hAnsiTheme="minorHAnsi" w:cstheme="minorHAnsi"/>
                <w:szCs w:val="21"/>
              </w:rPr>
              <w:t>TE</w:t>
            </w:r>
          </w:p>
        </w:tc>
        <w:tc>
          <w:tcPr>
            <w:tcW w:w="3079" w:type="dxa"/>
            <w:tcBorders>
              <w:top w:val="single" w:color="auto" w:sz="4" w:space="0"/>
              <w:left w:val="single" w:color="auto" w:sz="4" w:space="0"/>
              <w:bottom w:val="single" w:color="auto" w:sz="4" w:space="0"/>
              <w:right w:val="single" w:color="auto" w:sz="4" w:space="0"/>
            </w:tcBorders>
            <w:vAlign w:val="center"/>
          </w:tcPr>
          <w:p w:rsidRPr="008438C9" w:rsidR="00C02AB2" w:rsidP="005E64E5" w:rsidRDefault="00C02AB2" w14:paraId="6C33955C" w14:textId="77777777">
            <w:pPr>
              <w:jc w:val="center"/>
              <w:rPr>
                <w:rFonts w:asciiTheme="minorHAnsi" w:hAnsiTheme="minorHAnsi" w:cstheme="minorHAnsi"/>
              </w:rPr>
            </w:pPr>
            <w:r w:rsidRPr="008064FD">
              <w:rPr>
                <w:rFonts w:eastAsia="SimSun" w:asciiTheme="minorHAnsi" w:hAnsiTheme="minorHAnsi" w:cstheme="minorHAnsi"/>
                <w:szCs w:val="21"/>
              </w:rPr>
              <w:t>https://www.te.com/usa-en/product-1746979-1.html</w:t>
            </w:r>
          </w:p>
        </w:tc>
      </w:tr>
      <w:tr w:rsidRPr="008438C9" w:rsidR="00C02AB2" w:rsidTr="00980C9E" w14:paraId="7200EEC1" w14:textId="77777777">
        <w:trPr>
          <w:trHeight w:val="369"/>
          <w:jc w:val="center"/>
        </w:trPr>
        <w:tc>
          <w:tcPr>
            <w:tcW w:w="535"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C02AB2" w14:paraId="1E85187F" w14:textId="77777777">
            <w:pPr>
              <w:jc w:val="center"/>
              <w:rPr>
                <w:rFonts w:asciiTheme="minorHAnsi" w:hAnsiTheme="minorHAnsi" w:cstheme="minorHAnsi"/>
              </w:rPr>
            </w:pPr>
            <w:r w:rsidRPr="007E11B7">
              <w:rPr>
                <w:rFonts w:eastAsia="SimSun" w:asciiTheme="minorHAnsi" w:hAnsiTheme="minorHAnsi" w:cstheme="minorHAnsi"/>
                <w:szCs w:val="21"/>
              </w:rPr>
              <w:t>2</w:t>
            </w:r>
          </w:p>
        </w:tc>
        <w:tc>
          <w:tcPr>
            <w:tcW w:w="3690"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C02AB2" w14:paraId="73098E36" w14:textId="77777777">
            <w:pPr>
              <w:jc w:val="center"/>
              <w:rPr>
                <w:rFonts w:asciiTheme="minorHAnsi" w:hAnsiTheme="minorHAnsi" w:cstheme="minorHAnsi"/>
                <w:lang w:eastAsia="zh-TW"/>
              </w:rPr>
            </w:pPr>
            <w:r w:rsidRPr="007E11B7">
              <w:rPr>
                <w:rFonts w:eastAsia="SimSun" w:asciiTheme="minorHAnsi" w:hAnsiTheme="minorHAnsi" w:cstheme="minorHAnsi"/>
                <w:szCs w:val="21"/>
              </w:rPr>
              <w:t xml:space="preserve">81P </w:t>
            </w:r>
            <w:r w:rsidRPr="003A186C">
              <w:rPr>
                <w:rFonts w:eastAsia="SimSun" w:asciiTheme="minorHAnsi" w:hAnsiTheme="minorHAnsi" w:cstheme="minorHAnsi"/>
                <w:szCs w:val="21"/>
              </w:rPr>
              <w:t>Housing for Female Terminals</w:t>
            </w:r>
            <w:r w:rsidRPr="007E11B7">
              <w:rPr>
                <w:rFonts w:eastAsia="SimSun" w:asciiTheme="minorHAnsi" w:hAnsiTheme="minorHAnsi" w:cstheme="minorHAnsi"/>
                <w:szCs w:val="21"/>
              </w:rPr>
              <w:t xml:space="preserve"> </w:t>
            </w:r>
          </w:p>
        </w:tc>
        <w:tc>
          <w:tcPr>
            <w:tcW w:w="1530"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C02AB2" w14:paraId="50A191CC" w14:textId="77777777">
            <w:pPr>
              <w:jc w:val="center"/>
              <w:rPr>
                <w:rFonts w:asciiTheme="minorHAnsi" w:hAnsiTheme="minorHAnsi" w:cstheme="minorHAnsi"/>
                <w:highlight w:val="yellow"/>
              </w:rPr>
            </w:pPr>
            <w:r w:rsidRPr="007E11B7">
              <w:rPr>
                <w:rFonts w:eastAsia="SimSun" w:asciiTheme="minorHAnsi" w:hAnsiTheme="minorHAnsi" w:cstheme="minorHAnsi"/>
                <w:szCs w:val="21"/>
              </w:rPr>
              <w:t>1473244-1</w:t>
            </w:r>
          </w:p>
        </w:tc>
        <w:tc>
          <w:tcPr>
            <w:tcW w:w="1080"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C02AB2" w14:paraId="61631367" w14:textId="77777777">
            <w:pPr>
              <w:jc w:val="center"/>
              <w:rPr>
                <w:rFonts w:asciiTheme="minorHAnsi" w:hAnsiTheme="minorHAnsi" w:cstheme="minorHAnsi"/>
              </w:rPr>
            </w:pPr>
            <w:r w:rsidRPr="007E11B7">
              <w:rPr>
                <w:rFonts w:eastAsia="SimSun" w:asciiTheme="minorHAnsi" w:hAnsiTheme="minorHAnsi" w:cstheme="minorHAnsi"/>
                <w:szCs w:val="21"/>
              </w:rPr>
              <w:t>TE</w:t>
            </w:r>
          </w:p>
        </w:tc>
        <w:tc>
          <w:tcPr>
            <w:tcW w:w="3079" w:type="dxa"/>
            <w:tcBorders>
              <w:top w:val="single" w:color="auto" w:sz="4" w:space="0"/>
              <w:left w:val="single" w:color="auto" w:sz="4" w:space="0"/>
              <w:bottom w:val="single" w:color="auto" w:sz="4" w:space="0"/>
              <w:right w:val="single" w:color="auto" w:sz="4" w:space="0"/>
            </w:tcBorders>
            <w:vAlign w:val="center"/>
          </w:tcPr>
          <w:p w:rsidRPr="008438C9" w:rsidR="00C02AB2" w:rsidP="005E64E5" w:rsidRDefault="00C02AB2" w14:paraId="30EC3D85" w14:textId="77777777">
            <w:pPr>
              <w:jc w:val="center"/>
              <w:rPr>
                <w:rFonts w:asciiTheme="minorHAnsi" w:hAnsiTheme="minorHAnsi" w:cstheme="minorHAnsi"/>
              </w:rPr>
            </w:pPr>
            <w:r w:rsidRPr="00DB5682">
              <w:rPr>
                <w:rFonts w:eastAsia="SimSun" w:asciiTheme="minorHAnsi" w:hAnsiTheme="minorHAnsi" w:cstheme="minorHAnsi"/>
                <w:szCs w:val="21"/>
              </w:rPr>
              <w:t>https://www.te.com/usa-en/product-1473244-1.html</w:t>
            </w:r>
          </w:p>
        </w:tc>
      </w:tr>
      <w:tr w:rsidRPr="008438C9" w:rsidR="00C02AB2" w:rsidTr="00980C9E" w14:paraId="42D992BB" w14:textId="77777777">
        <w:trPr>
          <w:trHeight w:val="369"/>
          <w:jc w:val="center"/>
        </w:trPr>
        <w:tc>
          <w:tcPr>
            <w:tcW w:w="535"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C02AB2" w14:paraId="28D46158" w14:textId="77777777">
            <w:pPr>
              <w:jc w:val="center"/>
              <w:rPr>
                <w:rFonts w:asciiTheme="minorHAnsi" w:hAnsiTheme="minorHAnsi" w:cstheme="minorHAnsi"/>
              </w:rPr>
            </w:pPr>
            <w:r w:rsidRPr="007E11B7">
              <w:rPr>
                <w:rFonts w:eastAsia="SimSun" w:asciiTheme="minorHAnsi" w:hAnsiTheme="minorHAnsi" w:cstheme="minorHAnsi"/>
                <w:szCs w:val="21"/>
              </w:rPr>
              <w:t>3</w:t>
            </w:r>
          </w:p>
        </w:tc>
        <w:tc>
          <w:tcPr>
            <w:tcW w:w="3690"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C02AB2" w14:paraId="76A730ED" w14:textId="77777777">
            <w:pPr>
              <w:jc w:val="center"/>
              <w:rPr>
                <w:rFonts w:asciiTheme="minorHAnsi" w:hAnsiTheme="minorHAnsi" w:cstheme="minorHAnsi"/>
              </w:rPr>
            </w:pPr>
            <w:r w:rsidRPr="007E11B7">
              <w:rPr>
                <w:rFonts w:eastAsia="SimSun" w:asciiTheme="minorHAnsi" w:hAnsiTheme="minorHAnsi" w:cstheme="minorHAnsi"/>
                <w:szCs w:val="21"/>
              </w:rPr>
              <w:t xml:space="preserve">40P </w:t>
            </w:r>
            <w:r w:rsidRPr="00FF3388">
              <w:rPr>
                <w:rFonts w:eastAsia="SimSun" w:asciiTheme="minorHAnsi" w:hAnsiTheme="minorHAnsi" w:cstheme="minorHAnsi"/>
                <w:szCs w:val="21"/>
              </w:rPr>
              <w:t>Housing for Female Terminals</w:t>
            </w:r>
          </w:p>
        </w:tc>
        <w:tc>
          <w:tcPr>
            <w:tcW w:w="1530"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C02AB2" w14:paraId="070CEAA3" w14:textId="77777777">
            <w:pPr>
              <w:jc w:val="center"/>
              <w:rPr>
                <w:rFonts w:asciiTheme="minorHAnsi" w:hAnsiTheme="minorHAnsi" w:cstheme="minorHAnsi"/>
                <w:highlight w:val="yellow"/>
              </w:rPr>
            </w:pPr>
            <w:r w:rsidRPr="007E11B7">
              <w:rPr>
                <w:rFonts w:eastAsia="SimSun" w:asciiTheme="minorHAnsi" w:hAnsiTheme="minorHAnsi" w:cstheme="minorHAnsi"/>
                <w:szCs w:val="21"/>
              </w:rPr>
              <w:t>1473252-1</w:t>
            </w:r>
          </w:p>
        </w:tc>
        <w:tc>
          <w:tcPr>
            <w:tcW w:w="1080"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C02AB2" w14:paraId="1592307B" w14:textId="77777777">
            <w:pPr>
              <w:jc w:val="center"/>
              <w:rPr>
                <w:rFonts w:asciiTheme="minorHAnsi" w:hAnsiTheme="minorHAnsi" w:cstheme="minorHAnsi"/>
              </w:rPr>
            </w:pPr>
            <w:r w:rsidRPr="007E11B7">
              <w:rPr>
                <w:rFonts w:eastAsia="SimSun" w:asciiTheme="minorHAnsi" w:hAnsiTheme="minorHAnsi" w:cstheme="minorHAnsi"/>
                <w:szCs w:val="21"/>
              </w:rPr>
              <w:t>TE</w:t>
            </w:r>
          </w:p>
        </w:tc>
        <w:tc>
          <w:tcPr>
            <w:tcW w:w="3079" w:type="dxa"/>
            <w:tcBorders>
              <w:top w:val="single" w:color="auto" w:sz="4" w:space="0"/>
              <w:left w:val="single" w:color="auto" w:sz="4" w:space="0"/>
              <w:bottom w:val="single" w:color="auto" w:sz="4" w:space="0"/>
              <w:right w:val="single" w:color="auto" w:sz="4" w:space="0"/>
            </w:tcBorders>
            <w:vAlign w:val="center"/>
          </w:tcPr>
          <w:p w:rsidRPr="008438C9" w:rsidR="00C02AB2" w:rsidP="005E64E5" w:rsidRDefault="00C02AB2" w14:paraId="245A9A2E" w14:textId="77777777">
            <w:pPr>
              <w:jc w:val="center"/>
              <w:rPr>
                <w:rFonts w:asciiTheme="minorHAnsi" w:hAnsiTheme="minorHAnsi" w:cstheme="minorHAnsi"/>
              </w:rPr>
            </w:pPr>
            <w:r w:rsidRPr="00DB5682">
              <w:rPr>
                <w:rFonts w:eastAsia="SimSun" w:asciiTheme="minorHAnsi" w:hAnsiTheme="minorHAnsi" w:cstheme="minorHAnsi"/>
                <w:szCs w:val="21"/>
              </w:rPr>
              <w:t>https://www.te.com/usa-en/product-1473252-1.html</w:t>
            </w:r>
          </w:p>
        </w:tc>
      </w:tr>
      <w:tr w:rsidRPr="008438C9" w:rsidR="00C02AB2" w:rsidTr="00980C9E" w14:paraId="4D86188A" w14:textId="77777777">
        <w:trPr>
          <w:trHeight w:val="369"/>
          <w:jc w:val="center"/>
        </w:trPr>
        <w:tc>
          <w:tcPr>
            <w:tcW w:w="535" w:type="dxa"/>
            <w:tcBorders>
              <w:top w:val="single" w:color="auto" w:sz="4" w:space="0"/>
              <w:left w:val="single" w:color="auto" w:sz="4" w:space="0"/>
              <w:bottom w:val="single" w:color="auto" w:sz="4" w:space="0"/>
              <w:right w:val="single" w:color="auto" w:sz="4" w:space="0"/>
            </w:tcBorders>
            <w:vAlign w:val="center"/>
          </w:tcPr>
          <w:p w:rsidRPr="008438C9" w:rsidR="00C02AB2" w:rsidP="005E64E5" w:rsidRDefault="00C02AB2" w14:paraId="2FDED65E" w14:textId="77777777">
            <w:pPr>
              <w:jc w:val="center"/>
              <w:rPr>
                <w:rFonts w:asciiTheme="minorHAnsi" w:hAnsiTheme="minorHAnsi" w:cstheme="minorHAnsi"/>
              </w:rPr>
            </w:pPr>
            <w:r w:rsidRPr="007E11B7">
              <w:rPr>
                <w:rFonts w:eastAsia="SimSun" w:asciiTheme="minorHAnsi" w:hAnsiTheme="minorHAnsi" w:cstheme="minorHAnsi"/>
                <w:szCs w:val="21"/>
              </w:rPr>
              <w:t>4</w:t>
            </w:r>
          </w:p>
        </w:tc>
        <w:tc>
          <w:tcPr>
            <w:tcW w:w="3690" w:type="dxa"/>
            <w:tcBorders>
              <w:top w:val="single" w:color="auto" w:sz="4" w:space="0"/>
              <w:left w:val="single" w:color="auto" w:sz="4" w:space="0"/>
              <w:bottom w:val="single" w:color="auto" w:sz="4" w:space="0"/>
              <w:right w:val="single" w:color="auto" w:sz="4" w:space="0"/>
            </w:tcBorders>
            <w:vAlign w:val="center"/>
          </w:tcPr>
          <w:p w:rsidRPr="008438C9" w:rsidR="00C02AB2" w:rsidP="005E64E5" w:rsidRDefault="00C02AB2" w14:paraId="12D2A41A" w14:textId="77777777">
            <w:pPr>
              <w:jc w:val="center"/>
              <w:rPr>
                <w:rFonts w:asciiTheme="minorHAnsi" w:hAnsiTheme="minorHAnsi" w:cstheme="minorHAnsi"/>
              </w:rPr>
            </w:pPr>
            <w:r w:rsidRPr="007E11B7">
              <w:rPr>
                <w:rFonts w:eastAsia="SimSun" w:asciiTheme="minorHAnsi" w:hAnsiTheme="minorHAnsi" w:cstheme="minorHAnsi"/>
                <w:szCs w:val="21"/>
              </w:rPr>
              <w:t xml:space="preserve">81P </w:t>
            </w:r>
            <w:r w:rsidRPr="00847C70">
              <w:rPr>
                <w:rFonts w:eastAsia="SimSun" w:asciiTheme="minorHAnsi" w:hAnsiTheme="minorHAnsi" w:cstheme="minorHAnsi"/>
                <w:szCs w:val="21"/>
              </w:rPr>
              <w:t>Connector Caps &amp; Covers</w:t>
            </w:r>
          </w:p>
        </w:tc>
        <w:tc>
          <w:tcPr>
            <w:tcW w:w="1530" w:type="dxa"/>
            <w:tcBorders>
              <w:top w:val="single" w:color="auto" w:sz="4" w:space="0"/>
              <w:left w:val="single" w:color="auto" w:sz="4" w:space="0"/>
              <w:bottom w:val="single" w:color="auto" w:sz="4" w:space="0"/>
              <w:right w:val="single" w:color="auto" w:sz="4" w:space="0"/>
            </w:tcBorders>
            <w:vAlign w:val="center"/>
          </w:tcPr>
          <w:p w:rsidRPr="008438C9" w:rsidR="00C02AB2" w:rsidP="005E64E5" w:rsidRDefault="00C02AB2" w14:paraId="35EE25A7" w14:textId="77777777">
            <w:pPr>
              <w:jc w:val="center"/>
              <w:rPr>
                <w:rFonts w:eastAsia="SimSun" w:asciiTheme="minorHAnsi" w:hAnsiTheme="minorHAnsi" w:cstheme="minorHAnsi"/>
              </w:rPr>
            </w:pPr>
            <w:r w:rsidRPr="007E11B7">
              <w:rPr>
                <w:rFonts w:eastAsia="SimSun" w:asciiTheme="minorHAnsi" w:hAnsiTheme="minorHAnsi" w:cstheme="minorHAnsi"/>
                <w:szCs w:val="21"/>
              </w:rPr>
              <w:t>1473247-1</w:t>
            </w:r>
          </w:p>
        </w:tc>
        <w:tc>
          <w:tcPr>
            <w:tcW w:w="1080" w:type="dxa"/>
            <w:tcBorders>
              <w:top w:val="single" w:color="auto" w:sz="4" w:space="0"/>
              <w:left w:val="single" w:color="auto" w:sz="4" w:space="0"/>
              <w:bottom w:val="single" w:color="auto" w:sz="4" w:space="0"/>
              <w:right w:val="single" w:color="auto" w:sz="4" w:space="0"/>
            </w:tcBorders>
            <w:vAlign w:val="center"/>
          </w:tcPr>
          <w:p w:rsidRPr="008438C9" w:rsidR="00C02AB2" w:rsidP="005E64E5" w:rsidRDefault="00C02AB2" w14:paraId="0C2757F4" w14:textId="77777777">
            <w:pPr>
              <w:jc w:val="center"/>
              <w:rPr>
                <w:rFonts w:asciiTheme="minorHAnsi" w:hAnsiTheme="minorHAnsi" w:cstheme="minorHAnsi"/>
              </w:rPr>
            </w:pPr>
            <w:r w:rsidRPr="007E11B7">
              <w:rPr>
                <w:rFonts w:eastAsia="SimSun" w:asciiTheme="minorHAnsi" w:hAnsiTheme="minorHAnsi" w:cstheme="minorHAnsi"/>
                <w:szCs w:val="21"/>
              </w:rPr>
              <w:t>TE</w:t>
            </w:r>
          </w:p>
        </w:tc>
        <w:tc>
          <w:tcPr>
            <w:tcW w:w="3079" w:type="dxa"/>
            <w:tcBorders>
              <w:top w:val="single" w:color="auto" w:sz="4" w:space="0"/>
              <w:left w:val="single" w:color="auto" w:sz="4" w:space="0"/>
              <w:bottom w:val="single" w:color="auto" w:sz="4" w:space="0"/>
              <w:right w:val="single" w:color="auto" w:sz="4" w:space="0"/>
            </w:tcBorders>
            <w:vAlign w:val="center"/>
          </w:tcPr>
          <w:p w:rsidRPr="008438C9" w:rsidR="00C02AB2" w:rsidP="005E64E5" w:rsidRDefault="00C02AB2" w14:paraId="5C65EEC6" w14:textId="77777777">
            <w:pPr>
              <w:jc w:val="center"/>
              <w:rPr>
                <w:rFonts w:asciiTheme="minorHAnsi" w:hAnsiTheme="minorHAnsi" w:cstheme="minorHAnsi"/>
              </w:rPr>
            </w:pPr>
            <w:r w:rsidRPr="00DB5682">
              <w:rPr>
                <w:rFonts w:eastAsia="SimSun" w:asciiTheme="minorHAnsi" w:hAnsiTheme="minorHAnsi" w:cstheme="minorHAnsi"/>
                <w:szCs w:val="21"/>
              </w:rPr>
              <w:t>https://www.te.com/usa-en/product-1473247-1.html</w:t>
            </w:r>
          </w:p>
        </w:tc>
      </w:tr>
      <w:tr w:rsidRPr="008438C9" w:rsidR="00C02AB2" w:rsidTr="00980C9E" w14:paraId="02F1E9CD" w14:textId="77777777">
        <w:trPr>
          <w:trHeight w:val="369"/>
          <w:jc w:val="center"/>
        </w:trPr>
        <w:tc>
          <w:tcPr>
            <w:tcW w:w="535" w:type="dxa"/>
            <w:tcBorders>
              <w:top w:val="single" w:color="auto" w:sz="4" w:space="0"/>
              <w:left w:val="single" w:color="auto" w:sz="4" w:space="0"/>
              <w:bottom w:val="single" w:color="auto" w:sz="4" w:space="0"/>
              <w:right w:val="single" w:color="auto" w:sz="4" w:space="0"/>
            </w:tcBorders>
            <w:vAlign w:val="center"/>
          </w:tcPr>
          <w:p w:rsidRPr="008438C9" w:rsidR="00C02AB2" w:rsidP="005E64E5" w:rsidRDefault="00C02AB2" w14:paraId="2C685494" w14:textId="77777777">
            <w:pPr>
              <w:jc w:val="center"/>
              <w:rPr>
                <w:rFonts w:asciiTheme="minorHAnsi" w:hAnsiTheme="minorHAnsi" w:cstheme="minorHAnsi"/>
              </w:rPr>
            </w:pPr>
            <w:r w:rsidRPr="007E11B7">
              <w:rPr>
                <w:rFonts w:eastAsia="SimSun" w:asciiTheme="minorHAnsi" w:hAnsiTheme="minorHAnsi" w:cstheme="minorHAnsi"/>
                <w:szCs w:val="21"/>
              </w:rPr>
              <w:t>5</w:t>
            </w:r>
          </w:p>
        </w:tc>
        <w:tc>
          <w:tcPr>
            <w:tcW w:w="3690" w:type="dxa"/>
            <w:tcBorders>
              <w:top w:val="single" w:color="auto" w:sz="4" w:space="0"/>
              <w:left w:val="single" w:color="auto" w:sz="4" w:space="0"/>
              <w:bottom w:val="single" w:color="auto" w:sz="4" w:space="0"/>
              <w:right w:val="single" w:color="auto" w:sz="4" w:space="0"/>
            </w:tcBorders>
            <w:vAlign w:val="center"/>
          </w:tcPr>
          <w:p w:rsidRPr="008438C9" w:rsidR="00C02AB2" w:rsidP="005E64E5" w:rsidRDefault="00C02AB2" w14:paraId="39818191" w14:textId="77777777">
            <w:pPr>
              <w:jc w:val="center"/>
              <w:rPr>
                <w:rFonts w:asciiTheme="minorHAnsi" w:hAnsiTheme="minorHAnsi" w:cstheme="minorHAnsi"/>
              </w:rPr>
            </w:pPr>
            <w:r w:rsidRPr="007E11B7">
              <w:rPr>
                <w:rFonts w:eastAsia="SimSun" w:asciiTheme="minorHAnsi" w:hAnsiTheme="minorHAnsi" w:cstheme="minorHAnsi"/>
                <w:szCs w:val="21"/>
              </w:rPr>
              <w:t xml:space="preserve">40P </w:t>
            </w:r>
            <w:r w:rsidRPr="005B5306">
              <w:rPr>
                <w:rFonts w:eastAsia="SimSun" w:asciiTheme="minorHAnsi" w:hAnsiTheme="minorHAnsi" w:cstheme="minorHAnsi"/>
                <w:szCs w:val="21"/>
              </w:rPr>
              <w:t>Connector Caps &amp; Covers</w:t>
            </w:r>
          </w:p>
        </w:tc>
        <w:tc>
          <w:tcPr>
            <w:tcW w:w="1530" w:type="dxa"/>
            <w:tcBorders>
              <w:top w:val="single" w:color="auto" w:sz="4" w:space="0"/>
              <w:left w:val="single" w:color="auto" w:sz="4" w:space="0"/>
              <w:bottom w:val="single" w:color="auto" w:sz="4" w:space="0"/>
              <w:right w:val="single" w:color="auto" w:sz="4" w:space="0"/>
            </w:tcBorders>
            <w:vAlign w:val="center"/>
          </w:tcPr>
          <w:p w:rsidRPr="008438C9" w:rsidR="00C02AB2" w:rsidP="005E64E5" w:rsidRDefault="00C02AB2" w14:paraId="38545C50" w14:textId="77777777">
            <w:pPr>
              <w:jc w:val="center"/>
              <w:rPr>
                <w:rFonts w:eastAsia="SimSun" w:asciiTheme="minorHAnsi" w:hAnsiTheme="minorHAnsi" w:cstheme="minorHAnsi"/>
              </w:rPr>
            </w:pPr>
            <w:r w:rsidRPr="007E11B7">
              <w:rPr>
                <w:rFonts w:eastAsia="SimSun" w:asciiTheme="minorHAnsi" w:hAnsiTheme="minorHAnsi" w:cstheme="minorHAnsi"/>
                <w:szCs w:val="21"/>
              </w:rPr>
              <w:t>1473255-1</w:t>
            </w:r>
          </w:p>
        </w:tc>
        <w:tc>
          <w:tcPr>
            <w:tcW w:w="1080" w:type="dxa"/>
            <w:tcBorders>
              <w:top w:val="single" w:color="auto" w:sz="4" w:space="0"/>
              <w:left w:val="single" w:color="auto" w:sz="4" w:space="0"/>
              <w:bottom w:val="single" w:color="auto" w:sz="4" w:space="0"/>
              <w:right w:val="single" w:color="auto" w:sz="4" w:space="0"/>
            </w:tcBorders>
            <w:vAlign w:val="center"/>
          </w:tcPr>
          <w:p w:rsidRPr="008438C9" w:rsidR="00C02AB2" w:rsidP="005E64E5" w:rsidRDefault="00C02AB2" w14:paraId="17662B3A" w14:textId="77777777">
            <w:pPr>
              <w:jc w:val="center"/>
              <w:rPr>
                <w:rFonts w:asciiTheme="minorHAnsi" w:hAnsiTheme="minorHAnsi" w:cstheme="minorHAnsi"/>
              </w:rPr>
            </w:pPr>
            <w:r w:rsidRPr="007E11B7">
              <w:rPr>
                <w:rFonts w:eastAsia="SimSun" w:asciiTheme="minorHAnsi" w:hAnsiTheme="minorHAnsi" w:cstheme="minorHAnsi"/>
                <w:szCs w:val="21"/>
              </w:rPr>
              <w:t>TE</w:t>
            </w:r>
          </w:p>
        </w:tc>
        <w:tc>
          <w:tcPr>
            <w:tcW w:w="3079" w:type="dxa"/>
            <w:tcBorders>
              <w:top w:val="single" w:color="auto" w:sz="4" w:space="0"/>
              <w:left w:val="single" w:color="auto" w:sz="4" w:space="0"/>
              <w:bottom w:val="single" w:color="auto" w:sz="4" w:space="0"/>
              <w:right w:val="single" w:color="auto" w:sz="4" w:space="0"/>
            </w:tcBorders>
            <w:vAlign w:val="center"/>
          </w:tcPr>
          <w:p w:rsidRPr="008438C9" w:rsidR="00C02AB2" w:rsidP="005E64E5" w:rsidRDefault="00C02AB2" w14:paraId="45951275" w14:textId="77777777">
            <w:pPr>
              <w:jc w:val="center"/>
              <w:rPr>
                <w:rFonts w:asciiTheme="minorHAnsi" w:hAnsiTheme="minorHAnsi" w:cstheme="minorHAnsi"/>
              </w:rPr>
            </w:pPr>
            <w:r w:rsidRPr="00DB5682">
              <w:rPr>
                <w:rFonts w:eastAsia="SimSun" w:asciiTheme="minorHAnsi" w:hAnsiTheme="minorHAnsi" w:cstheme="minorHAnsi"/>
                <w:szCs w:val="21"/>
              </w:rPr>
              <w:t>https://www.te.com/usa-en/product-1473255-1.html</w:t>
            </w:r>
          </w:p>
        </w:tc>
      </w:tr>
      <w:tr w:rsidRPr="008438C9" w:rsidR="00C02AB2" w:rsidTr="00980C9E" w14:paraId="0AF545EA" w14:textId="77777777">
        <w:trPr>
          <w:trHeight w:val="369"/>
          <w:jc w:val="center"/>
        </w:trPr>
        <w:tc>
          <w:tcPr>
            <w:tcW w:w="535"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C02AB2" w14:paraId="15A3020A" w14:textId="77777777">
            <w:pPr>
              <w:jc w:val="center"/>
              <w:rPr>
                <w:rFonts w:asciiTheme="minorHAnsi" w:hAnsiTheme="minorHAnsi" w:cstheme="minorHAnsi"/>
              </w:rPr>
            </w:pPr>
            <w:r w:rsidRPr="007E11B7">
              <w:rPr>
                <w:rFonts w:eastAsia="SimSun" w:asciiTheme="minorHAnsi" w:hAnsiTheme="minorHAnsi" w:cstheme="minorHAnsi"/>
                <w:szCs w:val="21"/>
              </w:rPr>
              <w:t>6</w:t>
            </w:r>
          </w:p>
        </w:tc>
        <w:tc>
          <w:tcPr>
            <w:tcW w:w="3690"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C02AB2" w14:paraId="299205B0" w14:textId="64285D92">
            <w:pPr>
              <w:jc w:val="center"/>
              <w:rPr>
                <w:rFonts w:asciiTheme="minorHAnsi" w:hAnsiTheme="minorHAnsi" w:cstheme="minorHAnsi"/>
                <w:lang w:eastAsia="zh-TW"/>
              </w:rPr>
            </w:pPr>
            <w:r w:rsidRPr="007E11B7">
              <w:rPr>
                <w:rFonts w:eastAsia="SimSun" w:asciiTheme="minorHAnsi" w:hAnsiTheme="minorHAnsi" w:cstheme="minorHAnsi"/>
                <w:szCs w:val="21"/>
              </w:rPr>
              <w:t xml:space="preserve">81P </w:t>
            </w:r>
            <w:r w:rsidRPr="0084485B">
              <w:rPr>
                <w:rFonts w:eastAsia="SimSun" w:asciiTheme="minorHAnsi" w:hAnsiTheme="minorHAnsi" w:cstheme="minorHAnsi"/>
                <w:szCs w:val="21"/>
              </w:rPr>
              <w:t xml:space="preserve">Connector </w:t>
            </w:r>
            <w:r w:rsidR="00E65532">
              <w:rPr>
                <w:rFonts w:eastAsia="SimSun" w:asciiTheme="minorHAnsi" w:hAnsiTheme="minorHAnsi" w:cstheme="minorHAnsi"/>
                <w:szCs w:val="21"/>
              </w:rPr>
              <w:t>Clip</w:t>
            </w:r>
          </w:p>
        </w:tc>
        <w:tc>
          <w:tcPr>
            <w:tcW w:w="1530"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C02AB2" w14:paraId="61F1096D" w14:textId="77777777">
            <w:pPr>
              <w:jc w:val="center"/>
              <w:rPr>
                <w:rFonts w:asciiTheme="minorHAnsi" w:hAnsiTheme="minorHAnsi" w:cstheme="minorHAnsi"/>
                <w:highlight w:val="yellow"/>
              </w:rPr>
            </w:pPr>
            <w:r w:rsidRPr="007E11B7">
              <w:rPr>
                <w:rFonts w:eastAsia="SimSun" w:asciiTheme="minorHAnsi" w:hAnsiTheme="minorHAnsi" w:cstheme="minorHAnsi"/>
                <w:szCs w:val="21"/>
              </w:rPr>
              <w:t>368382-1</w:t>
            </w:r>
          </w:p>
        </w:tc>
        <w:tc>
          <w:tcPr>
            <w:tcW w:w="1080"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C02AB2" w14:paraId="7703884A" w14:textId="77777777">
            <w:pPr>
              <w:jc w:val="center"/>
              <w:rPr>
                <w:rFonts w:asciiTheme="minorHAnsi" w:hAnsiTheme="minorHAnsi" w:cstheme="minorHAnsi"/>
              </w:rPr>
            </w:pPr>
            <w:r w:rsidRPr="007E11B7">
              <w:rPr>
                <w:rFonts w:eastAsia="SimSun" w:asciiTheme="minorHAnsi" w:hAnsiTheme="minorHAnsi" w:cstheme="minorHAnsi"/>
                <w:szCs w:val="21"/>
              </w:rPr>
              <w:t>TE</w:t>
            </w:r>
          </w:p>
        </w:tc>
        <w:tc>
          <w:tcPr>
            <w:tcW w:w="3079" w:type="dxa"/>
            <w:tcBorders>
              <w:top w:val="single" w:color="auto" w:sz="4" w:space="0"/>
              <w:left w:val="single" w:color="auto" w:sz="4" w:space="0"/>
              <w:bottom w:val="single" w:color="auto" w:sz="4" w:space="0"/>
              <w:right w:val="single" w:color="auto" w:sz="4" w:space="0"/>
            </w:tcBorders>
            <w:vAlign w:val="center"/>
          </w:tcPr>
          <w:p w:rsidRPr="008438C9" w:rsidR="00C02AB2" w:rsidP="005E64E5" w:rsidRDefault="00C02AB2" w14:paraId="5D907C16" w14:textId="77777777">
            <w:pPr>
              <w:jc w:val="center"/>
              <w:rPr>
                <w:rFonts w:asciiTheme="minorHAnsi" w:hAnsiTheme="minorHAnsi" w:cstheme="minorHAnsi"/>
              </w:rPr>
            </w:pPr>
            <w:r w:rsidRPr="00D26204">
              <w:rPr>
                <w:rFonts w:eastAsia="SimSun" w:asciiTheme="minorHAnsi" w:hAnsiTheme="minorHAnsi" w:cstheme="minorHAnsi"/>
                <w:szCs w:val="21"/>
              </w:rPr>
              <w:t>https://www.te.com/usa-en/product-368382-1.html</w:t>
            </w:r>
          </w:p>
        </w:tc>
      </w:tr>
      <w:tr w:rsidRPr="008438C9" w:rsidR="00C02AB2" w:rsidTr="00980C9E" w14:paraId="72F06FA4" w14:textId="77777777">
        <w:trPr>
          <w:trHeight w:val="369"/>
          <w:jc w:val="center"/>
        </w:trPr>
        <w:tc>
          <w:tcPr>
            <w:tcW w:w="535"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C02AB2" w14:paraId="7E87E763" w14:textId="77777777">
            <w:pPr>
              <w:jc w:val="center"/>
              <w:rPr>
                <w:rFonts w:asciiTheme="minorHAnsi" w:hAnsiTheme="minorHAnsi" w:cstheme="minorHAnsi"/>
              </w:rPr>
            </w:pPr>
            <w:r w:rsidRPr="007E11B7">
              <w:rPr>
                <w:rFonts w:eastAsia="SimSun" w:asciiTheme="minorHAnsi" w:hAnsiTheme="minorHAnsi" w:cstheme="minorHAnsi"/>
                <w:szCs w:val="21"/>
              </w:rPr>
              <w:t>7</w:t>
            </w:r>
          </w:p>
        </w:tc>
        <w:tc>
          <w:tcPr>
            <w:tcW w:w="3690"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C02AB2" w14:paraId="3EC4C8CF" w14:textId="59B62450">
            <w:pPr>
              <w:jc w:val="center"/>
              <w:rPr>
                <w:rFonts w:asciiTheme="minorHAnsi" w:hAnsiTheme="minorHAnsi" w:cstheme="minorHAnsi"/>
              </w:rPr>
            </w:pPr>
            <w:r w:rsidRPr="007E11B7">
              <w:rPr>
                <w:rFonts w:eastAsia="SimSun" w:asciiTheme="minorHAnsi" w:hAnsiTheme="minorHAnsi" w:cstheme="minorHAnsi"/>
                <w:szCs w:val="21"/>
              </w:rPr>
              <w:t xml:space="preserve">40P </w:t>
            </w:r>
            <w:r w:rsidRPr="00A81F97">
              <w:rPr>
                <w:rFonts w:eastAsia="SimSun" w:asciiTheme="minorHAnsi" w:hAnsiTheme="minorHAnsi" w:cstheme="minorHAnsi"/>
                <w:szCs w:val="21"/>
              </w:rPr>
              <w:t xml:space="preserve">Connector </w:t>
            </w:r>
            <w:r w:rsidR="00E65532">
              <w:rPr>
                <w:rFonts w:eastAsia="SimSun" w:asciiTheme="minorHAnsi" w:hAnsiTheme="minorHAnsi" w:cstheme="minorHAnsi"/>
                <w:szCs w:val="21"/>
              </w:rPr>
              <w:t>Clip</w:t>
            </w:r>
          </w:p>
        </w:tc>
        <w:tc>
          <w:tcPr>
            <w:tcW w:w="1530"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C02AB2" w14:paraId="1E58932E" w14:textId="77777777">
            <w:pPr>
              <w:jc w:val="center"/>
              <w:rPr>
                <w:rFonts w:asciiTheme="minorHAnsi" w:hAnsiTheme="minorHAnsi" w:cstheme="minorHAnsi"/>
                <w:highlight w:val="yellow"/>
              </w:rPr>
            </w:pPr>
            <w:r w:rsidRPr="007E11B7">
              <w:rPr>
                <w:rFonts w:eastAsia="SimSun" w:asciiTheme="minorHAnsi" w:hAnsiTheme="minorHAnsi" w:cstheme="minorHAnsi"/>
                <w:szCs w:val="21"/>
              </w:rPr>
              <w:t>368388-1</w:t>
            </w:r>
          </w:p>
        </w:tc>
        <w:tc>
          <w:tcPr>
            <w:tcW w:w="1080"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C02AB2" w14:paraId="4713075B" w14:textId="77777777">
            <w:pPr>
              <w:jc w:val="center"/>
              <w:rPr>
                <w:rFonts w:asciiTheme="minorHAnsi" w:hAnsiTheme="minorHAnsi" w:cstheme="minorHAnsi"/>
              </w:rPr>
            </w:pPr>
            <w:r w:rsidRPr="007E11B7">
              <w:rPr>
                <w:rFonts w:eastAsia="SimSun" w:asciiTheme="minorHAnsi" w:hAnsiTheme="minorHAnsi" w:cstheme="minorHAnsi"/>
                <w:szCs w:val="21"/>
              </w:rPr>
              <w:t>TE</w:t>
            </w:r>
          </w:p>
        </w:tc>
        <w:tc>
          <w:tcPr>
            <w:tcW w:w="3079" w:type="dxa"/>
            <w:tcBorders>
              <w:top w:val="single" w:color="auto" w:sz="4" w:space="0"/>
              <w:left w:val="single" w:color="auto" w:sz="4" w:space="0"/>
              <w:bottom w:val="single" w:color="auto" w:sz="4" w:space="0"/>
              <w:right w:val="single" w:color="auto" w:sz="4" w:space="0"/>
            </w:tcBorders>
            <w:vAlign w:val="center"/>
          </w:tcPr>
          <w:p w:rsidRPr="008438C9" w:rsidR="00C02AB2" w:rsidP="005E64E5" w:rsidRDefault="00C02AB2" w14:paraId="400DF803" w14:textId="77777777">
            <w:pPr>
              <w:jc w:val="center"/>
              <w:rPr>
                <w:rFonts w:asciiTheme="minorHAnsi" w:hAnsiTheme="minorHAnsi" w:cstheme="minorHAnsi"/>
              </w:rPr>
            </w:pPr>
            <w:r w:rsidRPr="00D26204">
              <w:rPr>
                <w:rFonts w:eastAsia="SimSun" w:asciiTheme="minorHAnsi" w:hAnsiTheme="minorHAnsi" w:cstheme="minorHAnsi"/>
                <w:szCs w:val="21"/>
              </w:rPr>
              <w:t>https://www.te.com/usa-en/product-368388-1.html</w:t>
            </w:r>
          </w:p>
        </w:tc>
      </w:tr>
      <w:tr w:rsidRPr="008438C9" w:rsidR="00C02AB2" w:rsidTr="00980C9E" w14:paraId="162C70F2" w14:textId="77777777">
        <w:trPr>
          <w:trHeight w:val="369"/>
          <w:jc w:val="center"/>
        </w:trPr>
        <w:tc>
          <w:tcPr>
            <w:tcW w:w="535"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C02AB2" w14:paraId="0CF7DDA5" w14:textId="77777777">
            <w:pPr>
              <w:jc w:val="center"/>
              <w:rPr>
                <w:rFonts w:asciiTheme="minorHAnsi" w:hAnsiTheme="minorHAnsi" w:cstheme="minorHAnsi"/>
              </w:rPr>
            </w:pPr>
            <w:r w:rsidRPr="007E11B7">
              <w:rPr>
                <w:rFonts w:eastAsia="SimSun" w:asciiTheme="minorHAnsi" w:hAnsiTheme="minorHAnsi" w:cstheme="minorHAnsi"/>
                <w:szCs w:val="21"/>
              </w:rPr>
              <w:t>8</w:t>
            </w:r>
          </w:p>
        </w:tc>
        <w:tc>
          <w:tcPr>
            <w:tcW w:w="3690"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0C1E77" w14:paraId="1BFEA82F" w14:textId="2677B4C0">
            <w:pPr>
              <w:jc w:val="center"/>
              <w:rPr>
                <w:rFonts w:asciiTheme="minorHAnsi" w:hAnsiTheme="minorHAnsi" w:cstheme="minorHAnsi"/>
                <w:lang w:eastAsia="zh-TW"/>
              </w:rPr>
            </w:pPr>
            <w:r w:rsidRPr="00DC2EED">
              <w:rPr>
                <w:rFonts w:eastAsia="SimSun" w:asciiTheme="minorHAnsi" w:hAnsiTheme="minorHAnsi" w:cstheme="minorHAnsi"/>
                <w:szCs w:val="21"/>
              </w:rPr>
              <w:t>Terminals, Receptacle, Mating Tab Width .025 in [.63 mm]</w:t>
            </w:r>
            <w:r>
              <w:rPr>
                <w:rFonts w:eastAsia="SimSun" w:asciiTheme="minorHAnsi" w:hAnsiTheme="minorHAnsi" w:cstheme="minorHAnsi"/>
                <w:szCs w:val="21"/>
              </w:rPr>
              <w:t xml:space="preserve"> </w:t>
            </w:r>
            <w:r w:rsidRPr="00D5234D">
              <w:rPr>
                <w:rFonts w:eastAsia="SimSun" w:asciiTheme="minorHAnsi" w:hAnsiTheme="minorHAnsi" w:cstheme="minorHAnsi"/>
                <w:szCs w:val="21"/>
              </w:rPr>
              <w:t>&gt;0,2-0,35</w:t>
            </w:r>
          </w:p>
        </w:tc>
        <w:tc>
          <w:tcPr>
            <w:tcW w:w="1530"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C02AB2" w14:paraId="1386D11E" w14:textId="77777777">
            <w:pPr>
              <w:jc w:val="center"/>
              <w:rPr>
                <w:rFonts w:asciiTheme="minorHAnsi" w:hAnsiTheme="minorHAnsi" w:cstheme="minorHAnsi"/>
              </w:rPr>
            </w:pPr>
            <w:r w:rsidRPr="007E11B7">
              <w:rPr>
                <w:rFonts w:eastAsia="SimSun" w:asciiTheme="minorHAnsi" w:hAnsiTheme="minorHAnsi" w:cstheme="minorHAnsi"/>
                <w:szCs w:val="21"/>
              </w:rPr>
              <w:t>5-968220-1</w:t>
            </w:r>
          </w:p>
        </w:tc>
        <w:tc>
          <w:tcPr>
            <w:tcW w:w="1080"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C02AB2" w14:paraId="36112EA9" w14:textId="77777777">
            <w:pPr>
              <w:jc w:val="center"/>
              <w:rPr>
                <w:rFonts w:asciiTheme="minorHAnsi" w:hAnsiTheme="minorHAnsi" w:cstheme="minorHAnsi"/>
              </w:rPr>
            </w:pPr>
            <w:r w:rsidRPr="007E11B7">
              <w:rPr>
                <w:rFonts w:eastAsia="SimSun" w:asciiTheme="minorHAnsi" w:hAnsiTheme="minorHAnsi" w:cstheme="minorHAnsi"/>
                <w:szCs w:val="21"/>
              </w:rPr>
              <w:t>TE</w:t>
            </w:r>
          </w:p>
        </w:tc>
        <w:tc>
          <w:tcPr>
            <w:tcW w:w="3079" w:type="dxa"/>
            <w:tcBorders>
              <w:top w:val="single" w:color="auto" w:sz="4" w:space="0"/>
              <w:left w:val="single" w:color="auto" w:sz="4" w:space="0"/>
              <w:bottom w:val="single" w:color="auto" w:sz="4" w:space="0"/>
              <w:right w:val="single" w:color="auto" w:sz="4" w:space="0"/>
            </w:tcBorders>
            <w:vAlign w:val="center"/>
          </w:tcPr>
          <w:p w:rsidRPr="008438C9" w:rsidR="00C02AB2" w:rsidP="005E64E5" w:rsidRDefault="00B1261D" w14:paraId="4C37DD2A" w14:textId="4B005CCE">
            <w:pPr>
              <w:jc w:val="center"/>
              <w:rPr>
                <w:rFonts w:asciiTheme="minorHAnsi" w:hAnsiTheme="minorHAnsi" w:cstheme="minorHAnsi"/>
              </w:rPr>
            </w:pPr>
            <w:r w:rsidRPr="00685CE9">
              <w:rPr>
                <w:rFonts w:eastAsia="SimSun" w:asciiTheme="minorHAnsi" w:hAnsiTheme="minorHAnsi" w:cstheme="minorHAnsi"/>
                <w:szCs w:val="21"/>
              </w:rPr>
              <w:t>https://www.te.com/usa-en/product-5-968220-1.html</w:t>
            </w:r>
          </w:p>
        </w:tc>
      </w:tr>
      <w:tr w:rsidRPr="008438C9" w:rsidR="00C02AB2" w:rsidTr="00980C9E" w14:paraId="53AF9E8E" w14:textId="77777777">
        <w:trPr>
          <w:trHeight w:val="369"/>
          <w:jc w:val="center"/>
        </w:trPr>
        <w:tc>
          <w:tcPr>
            <w:tcW w:w="535"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C02AB2" w14:paraId="41F5C1D7" w14:textId="77777777">
            <w:pPr>
              <w:jc w:val="center"/>
              <w:rPr>
                <w:rFonts w:asciiTheme="minorHAnsi" w:hAnsiTheme="minorHAnsi" w:cstheme="minorHAnsi"/>
              </w:rPr>
            </w:pPr>
            <w:r w:rsidRPr="007E11B7">
              <w:rPr>
                <w:rFonts w:eastAsia="SimSun" w:asciiTheme="minorHAnsi" w:hAnsiTheme="minorHAnsi" w:cstheme="minorHAnsi"/>
                <w:szCs w:val="21"/>
              </w:rPr>
              <w:t>9</w:t>
            </w:r>
          </w:p>
        </w:tc>
        <w:tc>
          <w:tcPr>
            <w:tcW w:w="3690"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BD3F28" w14:paraId="0C1A2B5A" w14:textId="467E8284">
            <w:pPr>
              <w:jc w:val="center"/>
              <w:rPr>
                <w:rFonts w:asciiTheme="minorHAnsi" w:hAnsiTheme="minorHAnsi" w:cstheme="minorHAnsi"/>
                <w:lang w:eastAsia="zh-TW"/>
              </w:rPr>
            </w:pPr>
            <w:r w:rsidRPr="00DC2EED">
              <w:rPr>
                <w:rFonts w:eastAsia="SimSun" w:asciiTheme="minorHAnsi" w:hAnsiTheme="minorHAnsi" w:cstheme="minorHAnsi"/>
                <w:szCs w:val="21"/>
              </w:rPr>
              <w:t>Terminals, Receptacle, Mating Tab Width .11 in [2.8 mm]</w:t>
            </w:r>
            <w:r>
              <w:rPr>
                <w:rFonts w:eastAsia="SimSun" w:asciiTheme="minorHAnsi" w:hAnsiTheme="minorHAnsi" w:cstheme="minorHAnsi"/>
                <w:szCs w:val="21"/>
              </w:rPr>
              <w:t xml:space="preserve"> </w:t>
            </w:r>
            <w:r w:rsidRPr="001017FA">
              <w:rPr>
                <w:rFonts w:eastAsia="SimSun" w:asciiTheme="minorHAnsi" w:hAnsiTheme="minorHAnsi" w:cstheme="minorHAnsi"/>
                <w:szCs w:val="21"/>
              </w:rPr>
              <w:t>0,5-0,75</w:t>
            </w:r>
          </w:p>
        </w:tc>
        <w:tc>
          <w:tcPr>
            <w:tcW w:w="1530"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EF6B8C" w14:paraId="62FDD1CB" w14:textId="5176860C">
            <w:pPr>
              <w:jc w:val="center"/>
              <w:rPr>
                <w:rFonts w:asciiTheme="minorHAnsi" w:hAnsiTheme="minorHAnsi" w:cstheme="minorHAnsi"/>
              </w:rPr>
            </w:pPr>
            <w:r w:rsidRPr="00EF6B8C">
              <w:rPr>
                <w:rFonts w:eastAsia="SimSun" w:asciiTheme="minorHAnsi" w:hAnsiTheme="minorHAnsi" w:cstheme="minorHAnsi"/>
                <w:szCs w:val="21"/>
              </w:rPr>
              <w:t>5-968221-1</w:t>
            </w:r>
          </w:p>
        </w:tc>
        <w:tc>
          <w:tcPr>
            <w:tcW w:w="1080" w:type="dxa"/>
            <w:tcBorders>
              <w:top w:val="single" w:color="auto" w:sz="4" w:space="0"/>
              <w:left w:val="single" w:color="auto" w:sz="4" w:space="0"/>
              <w:bottom w:val="single" w:color="auto" w:sz="4" w:space="0"/>
              <w:right w:val="single" w:color="auto" w:sz="4" w:space="0"/>
            </w:tcBorders>
            <w:vAlign w:val="center"/>
            <w:hideMark/>
          </w:tcPr>
          <w:p w:rsidRPr="008438C9" w:rsidR="00C02AB2" w:rsidP="005E64E5" w:rsidRDefault="00C02AB2" w14:paraId="3E663821" w14:textId="77777777">
            <w:pPr>
              <w:jc w:val="center"/>
              <w:rPr>
                <w:rFonts w:asciiTheme="minorHAnsi" w:hAnsiTheme="minorHAnsi" w:cstheme="minorHAnsi"/>
              </w:rPr>
            </w:pPr>
            <w:r w:rsidRPr="007E11B7">
              <w:rPr>
                <w:rFonts w:eastAsia="SimSun" w:asciiTheme="minorHAnsi" w:hAnsiTheme="minorHAnsi" w:cstheme="minorHAnsi"/>
                <w:szCs w:val="21"/>
              </w:rPr>
              <w:t>TE</w:t>
            </w:r>
          </w:p>
        </w:tc>
        <w:tc>
          <w:tcPr>
            <w:tcW w:w="3079" w:type="dxa"/>
            <w:tcBorders>
              <w:top w:val="single" w:color="auto" w:sz="4" w:space="0"/>
              <w:left w:val="single" w:color="auto" w:sz="4" w:space="0"/>
              <w:bottom w:val="single" w:color="auto" w:sz="4" w:space="0"/>
              <w:right w:val="single" w:color="auto" w:sz="4" w:space="0"/>
            </w:tcBorders>
            <w:vAlign w:val="center"/>
          </w:tcPr>
          <w:p w:rsidRPr="008438C9" w:rsidR="00C02AB2" w:rsidP="005E64E5" w:rsidRDefault="00FB164F" w14:paraId="72842C97" w14:textId="67F97101">
            <w:pPr>
              <w:jc w:val="center"/>
              <w:rPr>
                <w:rFonts w:asciiTheme="minorHAnsi" w:hAnsiTheme="minorHAnsi" w:cstheme="minorHAnsi"/>
              </w:rPr>
            </w:pPr>
            <w:r w:rsidRPr="00A32CEC">
              <w:rPr>
                <w:rFonts w:eastAsia="SimSun" w:asciiTheme="minorHAnsi" w:hAnsiTheme="minorHAnsi" w:cstheme="minorHAnsi"/>
                <w:szCs w:val="21"/>
              </w:rPr>
              <w:t>https://www.te.com/usa-en/product-5-968221-1.html</w:t>
            </w:r>
          </w:p>
        </w:tc>
      </w:tr>
      <w:tr w:rsidRPr="008438C9" w:rsidR="00980C9E" w:rsidTr="00980C9E" w14:paraId="52844FF7" w14:textId="77777777">
        <w:trPr>
          <w:trHeight w:val="369"/>
          <w:jc w:val="center"/>
        </w:trPr>
        <w:tc>
          <w:tcPr>
            <w:tcW w:w="535" w:type="dxa"/>
            <w:tcBorders>
              <w:top w:val="single" w:color="auto" w:sz="4" w:space="0"/>
              <w:left w:val="single" w:color="auto" w:sz="4" w:space="0"/>
              <w:bottom w:val="single" w:color="auto" w:sz="4" w:space="0"/>
              <w:right w:val="single" w:color="auto" w:sz="4" w:space="0"/>
            </w:tcBorders>
            <w:vAlign w:val="center"/>
          </w:tcPr>
          <w:p w:rsidRPr="007E11B7" w:rsidR="00980C9E" w:rsidP="005E64E5" w:rsidRDefault="00980C9E" w14:paraId="4AD09A52" w14:textId="4F0622E5">
            <w:pPr>
              <w:jc w:val="center"/>
              <w:rPr>
                <w:rFonts w:eastAsia="SimSun" w:asciiTheme="minorHAnsi" w:hAnsiTheme="minorHAnsi" w:cstheme="minorHAnsi"/>
                <w:szCs w:val="21"/>
              </w:rPr>
            </w:pPr>
            <w:r>
              <w:rPr>
                <w:rFonts w:eastAsia="SimSun" w:asciiTheme="minorHAnsi" w:hAnsiTheme="minorHAnsi" w:cstheme="minorHAnsi"/>
                <w:szCs w:val="21"/>
              </w:rPr>
              <w:t>10</w:t>
            </w:r>
          </w:p>
        </w:tc>
        <w:tc>
          <w:tcPr>
            <w:tcW w:w="3690" w:type="dxa"/>
            <w:tcBorders>
              <w:top w:val="single" w:color="auto" w:sz="4" w:space="0"/>
              <w:left w:val="single" w:color="auto" w:sz="4" w:space="0"/>
              <w:bottom w:val="single" w:color="auto" w:sz="4" w:space="0"/>
              <w:right w:val="single" w:color="auto" w:sz="4" w:space="0"/>
            </w:tcBorders>
            <w:vAlign w:val="center"/>
          </w:tcPr>
          <w:p w:rsidRPr="00AA6B13" w:rsidR="00980C9E" w:rsidP="005E64E5" w:rsidRDefault="009A0562" w14:paraId="3FBD0CDD" w14:textId="29F0B618">
            <w:pPr>
              <w:jc w:val="center"/>
              <w:rPr>
                <w:rFonts w:eastAsia="SimSun" w:asciiTheme="minorHAnsi" w:hAnsiTheme="minorHAnsi" w:cstheme="minorHAnsi"/>
                <w:szCs w:val="21"/>
              </w:rPr>
            </w:pPr>
            <w:r w:rsidRPr="00B654DE">
              <w:rPr>
                <w:rFonts w:eastAsia="SimSun" w:asciiTheme="minorHAnsi" w:hAnsiTheme="minorHAnsi" w:cstheme="minorHAnsi"/>
                <w:szCs w:val="21"/>
              </w:rPr>
              <w:t>Terminals, Receptacle, Mating Tab Width .11 in [2.8 mm]</w:t>
            </w:r>
            <w:r>
              <w:rPr>
                <w:rFonts w:eastAsia="SimSun" w:asciiTheme="minorHAnsi" w:hAnsiTheme="minorHAnsi" w:cstheme="minorHAnsi"/>
                <w:szCs w:val="21"/>
              </w:rPr>
              <w:t xml:space="preserve"> </w:t>
            </w:r>
            <w:r w:rsidRPr="001017FA">
              <w:rPr>
                <w:rFonts w:eastAsia="SimSun" w:asciiTheme="minorHAnsi" w:hAnsiTheme="minorHAnsi" w:cstheme="minorHAnsi"/>
                <w:szCs w:val="21"/>
              </w:rPr>
              <w:t>0,</w:t>
            </w:r>
            <w:r>
              <w:rPr>
                <w:rFonts w:eastAsia="SimSun" w:asciiTheme="minorHAnsi" w:hAnsiTheme="minorHAnsi" w:cstheme="minorHAnsi"/>
                <w:szCs w:val="21"/>
              </w:rPr>
              <w:t>7</w:t>
            </w:r>
            <w:r w:rsidRPr="001017FA">
              <w:rPr>
                <w:rFonts w:eastAsia="SimSun" w:asciiTheme="minorHAnsi" w:hAnsiTheme="minorHAnsi" w:cstheme="minorHAnsi"/>
                <w:szCs w:val="21"/>
              </w:rPr>
              <w:t>5-</w:t>
            </w:r>
            <w:r>
              <w:rPr>
                <w:rFonts w:eastAsia="SimSun" w:asciiTheme="minorHAnsi" w:hAnsiTheme="minorHAnsi" w:cstheme="minorHAnsi"/>
                <w:szCs w:val="21"/>
              </w:rPr>
              <w:t>1</w:t>
            </w:r>
            <w:r w:rsidRPr="001017FA">
              <w:rPr>
                <w:rFonts w:eastAsia="SimSun" w:asciiTheme="minorHAnsi" w:hAnsiTheme="minorHAnsi" w:cstheme="minorHAnsi"/>
                <w:szCs w:val="21"/>
              </w:rPr>
              <w:t>,</w:t>
            </w:r>
            <w:r>
              <w:rPr>
                <w:rFonts w:eastAsia="SimSun" w:asciiTheme="minorHAnsi" w:hAnsiTheme="minorHAnsi" w:cstheme="minorHAnsi"/>
                <w:szCs w:val="21"/>
              </w:rPr>
              <w:t>0</w:t>
            </w:r>
          </w:p>
        </w:tc>
        <w:tc>
          <w:tcPr>
            <w:tcW w:w="1530" w:type="dxa"/>
            <w:tcBorders>
              <w:top w:val="single" w:color="auto" w:sz="4" w:space="0"/>
              <w:left w:val="single" w:color="auto" w:sz="4" w:space="0"/>
              <w:bottom w:val="single" w:color="auto" w:sz="4" w:space="0"/>
              <w:right w:val="single" w:color="auto" w:sz="4" w:space="0"/>
            </w:tcBorders>
            <w:vAlign w:val="center"/>
          </w:tcPr>
          <w:p w:rsidRPr="007E11B7" w:rsidR="00980C9E" w:rsidP="005E64E5" w:rsidRDefault="00456CC6" w14:paraId="52A3424A" w14:textId="6E41FFF8">
            <w:pPr>
              <w:jc w:val="center"/>
              <w:rPr>
                <w:rFonts w:eastAsia="SimSun" w:asciiTheme="minorHAnsi" w:hAnsiTheme="minorHAnsi" w:cstheme="minorHAnsi"/>
                <w:szCs w:val="21"/>
              </w:rPr>
            </w:pPr>
            <w:r w:rsidRPr="00456CC6">
              <w:rPr>
                <w:rFonts w:eastAsia="SimSun" w:asciiTheme="minorHAnsi" w:hAnsiTheme="minorHAnsi" w:cstheme="minorHAnsi"/>
                <w:szCs w:val="21"/>
              </w:rPr>
              <w:t>964286-2</w:t>
            </w:r>
          </w:p>
        </w:tc>
        <w:tc>
          <w:tcPr>
            <w:tcW w:w="1080" w:type="dxa"/>
            <w:tcBorders>
              <w:top w:val="single" w:color="auto" w:sz="4" w:space="0"/>
              <w:left w:val="single" w:color="auto" w:sz="4" w:space="0"/>
              <w:bottom w:val="single" w:color="auto" w:sz="4" w:space="0"/>
              <w:right w:val="single" w:color="auto" w:sz="4" w:space="0"/>
            </w:tcBorders>
            <w:vAlign w:val="center"/>
          </w:tcPr>
          <w:p w:rsidRPr="007E11B7" w:rsidR="00980C9E" w:rsidP="005E64E5" w:rsidRDefault="00F13CCA" w14:paraId="5C330013" w14:textId="383C360D">
            <w:pPr>
              <w:jc w:val="center"/>
              <w:rPr>
                <w:rFonts w:eastAsia="SimSun" w:asciiTheme="minorHAnsi" w:hAnsiTheme="minorHAnsi" w:cstheme="minorHAnsi"/>
                <w:szCs w:val="21"/>
              </w:rPr>
            </w:pPr>
            <w:r>
              <w:rPr>
                <w:rFonts w:eastAsia="SimSun" w:asciiTheme="minorHAnsi" w:hAnsiTheme="minorHAnsi" w:cstheme="minorHAnsi"/>
                <w:szCs w:val="21"/>
              </w:rPr>
              <w:t>TE</w:t>
            </w:r>
          </w:p>
        </w:tc>
        <w:tc>
          <w:tcPr>
            <w:tcW w:w="3079" w:type="dxa"/>
            <w:tcBorders>
              <w:top w:val="single" w:color="auto" w:sz="4" w:space="0"/>
              <w:left w:val="single" w:color="auto" w:sz="4" w:space="0"/>
              <w:bottom w:val="single" w:color="auto" w:sz="4" w:space="0"/>
              <w:right w:val="single" w:color="auto" w:sz="4" w:space="0"/>
            </w:tcBorders>
            <w:vAlign w:val="center"/>
          </w:tcPr>
          <w:p w:rsidRPr="0044381D" w:rsidR="00980C9E" w:rsidP="005E64E5" w:rsidRDefault="00F61BC0" w14:paraId="2B96C806" w14:textId="47DD33AB">
            <w:pPr>
              <w:jc w:val="center"/>
              <w:rPr>
                <w:rFonts w:eastAsia="SimSun" w:asciiTheme="minorHAnsi" w:hAnsiTheme="minorHAnsi" w:cstheme="minorHAnsi"/>
                <w:szCs w:val="21"/>
              </w:rPr>
            </w:pPr>
            <w:r w:rsidRPr="0035477C">
              <w:rPr>
                <w:rFonts w:eastAsia="SimSun" w:asciiTheme="minorHAnsi" w:hAnsiTheme="minorHAnsi" w:cstheme="minorHAnsi"/>
                <w:szCs w:val="21"/>
              </w:rPr>
              <w:t>https://www.te.com/usa-en/product-964286-2.html</w:t>
            </w:r>
          </w:p>
        </w:tc>
      </w:tr>
      <w:tr w:rsidRPr="008438C9" w:rsidR="00980C9E" w:rsidTr="00980C9E" w14:paraId="05D8C074" w14:textId="77777777">
        <w:trPr>
          <w:trHeight w:val="369"/>
          <w:jc w:val="center"/>
        </w:trPr>
        <w:tc>
          <w:tcPr>
            <w:tcW w:w="535" w:type="dxa"/>
            <w:tcBorders>
              <w:top w:val="single" w:color="auto" w:sz="4" w:space="0"/>
              <w:left w:val="single" w:color="auto" w:sz="4" w:space="0"/>
              <w:bottom w:val="single" w:color="auto" w:sz="4" w:space="0"/>
              <w:right w:val="single" w:color="auto" w:sz="4" w:space="0"/>
            </w:tcBorders>
            <w:vAlign w:val="center"/>
          </w:tcPr>
          <w:p w:rsidRPr="007E11B7" w:rsidR="00980C9E" w:rsidP="005E64E5" w:rsidRDefault="00980C9E" w14:paraId="4BC2849A" w14:textId="6FB93054">
            <w:pPr>
              <w:jc w:val="center"/>
              <w:rPr>
                <w:rFonts w:eastAsia="SimSun" w:asciiTheme="minorHAnsi" w:hAnsiTheme="minorHAnsi" w:cstheme="minorHAnsi"/>
                <w:szCs w:val="21"/>
              </w:rPr>
            </w:pPr>
            <w:r>
              <w:rPr>
                <w:rFonts w:eastAsia="SimSun" w:asciiTheme="minorHAnsi" w:hAnsiTheme="minorHAnsi" w:cstheme="minorHAnsi"/>
                <w:szCs w:val="21"/>
              </w:rPr>
              <w:t>11</w:t>
            </w:r>
          </w:p>
        </w:tc>
        <w:tc>
          <w:tcPr>
            <w:tcW w:w="3690" w:type="dxa"/>
            <w:tcBorders>
              <w:top w:val="single" w:color="auto" w:sz="4" w:space="0"/>
              <w:left w:val="single" w:color="auto" w:sz="4" w:space="0"/>
              <w:bottom w:val="single" w:color="auto" w:sz="4" w:space="0"/>
              <w:right w:val="single" w:color="auto" w:sz="4" w:space="0"/>
            </w:tcBorders>
            <w:vAlign w:val="center"/>
          </w:tcPr>
          <w:p w:rsidRPr="00AA6B13" w:rsidR="00980C9E" w:rsidP="005E64E5" w:rsidRDefault="0092563F" w14:paraId="0065F7D1" w14:textId="75A8061D">
            <w:pPr>
              <w:jc w:val="center"/>
              <w:rPr>
                <w:rFonts w:eastAsia="SimSun" w:asciiTheme="minorHAnsi" w:hAnsiTheme="minorHAnsi" w:cstheme="minorHAnsi"/>
                <w:szCs w:val="21"/>
              </w:rPr>
            </w:pPr>
            <w:r w:rsidRPr="00B10DD0">
              <w:rPr>
                <w:rFonts w:eastAsia="SimSun" w:asciiTheme="minorHAnsi" w:hAnsiTheme="minorHAnsi" w:cstheme="minorHAnsi"/>
                <w:szCs w:val="21"/>
              </w:rPr>
              <w:t>Terminals, Receptacle, Mating Tab Width .11 in [2.8 mm]</w:t>
            </w:r>
            <w:r>
              <w:rPr>
                <w:rFonts w:eastAsia="SimSun" w:asciiTheme="minorHAnsi" w:hAnsiTheme="minorHAnsi" w:cstheme="minorHAnsi"/>
                <w:szCs w:val="21"/>
              </w:rPr>
              <w:t xml:space="preserve"> 1</w:t>
            </w:r>
            <w:r w:rsidRPr="001017FA">
              <w:rPr>
                <w:rFonts w:eastAsia="SimSun" w:asciiTheme="minorHAnsi" w:hAnsiTheme="minorHAnsi" w:cstheme="minorHAnsi"/>
                <w:szCs w:val="21"/>
              </w:rPr>
              <w:t>,5-</w:t>
            </w:r>
            <w:r>
              <w:rPr>
                <w:rFonts w:eastAsia="SimSun" w:asciiTheme="minorHAnsi" w:hAnsiTheme="minorHAnsi" w:cstheme="minorHAnsi"/>
                <w:szCs w:val="21"/>
              </w:rPr>
              <w:t>2</w:t>
            </w:r>
            <w:r w:rsidRPr="001017FA">
              <w:rPr>
                <w:rFonts w:eastAsia="SimSun" w:asciiTheme="minorHAnsi" w:hAnsiTheme="minorHAnsi" w:cstheme="minorHAnsi"/>
                <w:szCs w:val="21"/>
              </w:rPr>
              <w:t>,5</w:t>
            </w:r>
          </w:p>
        </w:tc>
        <w:tc>
          <w:tcPr>
            <w:tcW w:w="1530" w:type="dxa"/>
            <w:tcBorders>
              <w:top w:val="single" w:color="auto" w:sz="4" w:space="0"/>
              <w:left w:val="single" w:color="auto" w:sz="4" w:space="0"/>
              <w:bottom w:val="single" w:color="auto" w:sz="4" w:space="0"/>
              <w:right w:val="single" w:color="auto" w:sz="4" w:space="0"/>
            </w:tcBorders>
            <w:vAlign w:val="center"/>
          </w:tcPr>
          <w:p w:rsidRPr="007E11B7" w:rsidR="00980C9E" w:rsidP="005E64E5" w:rsidRDefault="00BF1003" w14:paraId="62E0C7AB" w14:textId="3C681A09">
            <w:pPr>
              <w:jc w:val="center"/>
              <w:rPr>
                <w:rFonts w:eastAsia="SimSun" w:asciiTheme="minorHAnsi" w:hAnsiTheme="minorHAnsi" w:cstheme="minorHAnsi"/>
                <w:szCs w:val="21"/>
              </w:rPr>
            </w:pPr>
            <w:r w:rsidRPr="00BF1003">
              <w:rPr>
                <w:rFonts w:eastAsia="SimSun" w:asciiTheme="minorHAnsi" w:hAnsiTheme="minorHAnsi" w:cstheme="minorHAnsi"/>
                <w:szCs w:val="21"/>
              </w:rPr>
              <w:t>964273-2</w:t>
            </w:r>
          </w:p>
        </w:tc>
        <w:tc>
          <w:tcPr>
            <w:tcW w:w="1080" w:type="dxa"/>
            <w:tcBorders>
              <w:top w:val="single" w:color="auto" w:sz="4" w:space="0"/>
              <w:left w:val="single" w:color="auto" w:sz="4" w:space="0"/>
              <w:bottom w:val="single" w:color="auto" w:sz="4" w:space="0"/>
              <w:right w:val="single" w:color="auto" w:sz="4" w:space="0"/>
            </w:tcBorders>
            <w:vAlign w:val="center"/>
          </w:tcPr>
          <w:p w:rsidRPr="007E11B7" w:rsidR="00980C9E" w:rsidP="005E64E5" w:rsidRDefault="00F13CCA" w14:paraId="6458D48B" w14:textId="29C094BA">
            <w:pPr>
              <w:jc w:val="center"/>
              <w:rPr>
                <w:rFonts w:eastAsia="SimSun" w:asciiTheme="minorHAnsi" w:hAnsiTheme="minorHAnsi" w:cstheme="minorHAnsi"/>
                <w:szCs w:val="21"/>
              </w:rPr>
            </w:pPr>
            <w:r>
              <w:rPr>
                <w:rFonts w:eastAsia="SimSun" w:asciiTheme="minorHAnsi" w:hAnsiTheme="minorHAnsi" w:cstheme="minorHAnsi"/>
                <w:szCs w:val="21"/>
              </w:rPr>
              <w:t>TE</w:t>
            </w:r>
          </w:p>
        </w:tc>
        <w:tc>
          <w:tcPr>
            <w:tcW w:w="3079" w:type="dxa"/>
            <w:tcBorders>
              <w:top w:val="single" w:color="auto" w:sz="4" w:space="0"/>
              <w:left w:val="single" w:color="auto" w:sz="4" w:space="0"/>
              <w:bottom w:val="single" w:color="auto" w:sz="4" w:space="0"/>
              <w:right w:val="single" w:color="auto" w:sz="4" w:space="0"/>
            </w:tcBorders>
            <w:vAlign w:val="center"/>
          </w:tcPr>
          <w:p w:rsidRPr="0044381D" w:rsidR="00980C9E" w:rsidP="005E64E5" w:rsidRDefault="00713201" w14:paraId="3EDED687" w14:textId="1D458ACE">
            <w:pPr>
              <w:jc w:val="center"/>
              <w:rPr>
                <w:rFonts w:eastAsia="SimSun" w:asciiTheme="minorHAnsi" w:hAnsiTheme="minorHAnsi" w:cstheme="minorHAnsi"/>
                <w:szCs w:val="21"/>
              </w:rPr>
            </w:pPr>
            <w:r w:rsidRPr="007506EC">
              <w:rPr>
                <w:rFonts w:eastAsia="SimSun" w:asciiTheme="minorHAnsi" w:hAnsiTheme="minorHAnsi" w:cstheme="minorHAnsi"/>
                <w:szCs w:val="21"/>
              </w:rPr>
              <w:t>https://www.te.com/usa-en/product-964273-2.html</w:t>
            </w:r>
          </w:p>
        </w:tc>
      </w:tr>
    </w:tbl>
    <w:p w:rsidRPr="008438C9" w:rsidR="00C02AB2" w:rsidP="00C02AB2" w:rsidRDefault="00C02AB2" w14:paraId="1362979D" w14:textId="77777777">
      <w:pPr>
        <w:rPr>
          <w:rFonts w:asciiTheme="minorHAnsi" w:hAnsiTheme="minorHAnsi" w:cstheme="minorHAnsi"/>
          <w:lang w:eastAsia="zh-TW"/>
        </w:rPr>
      </w:pPr>
    </w:p>
    <w:p w:rsidR="00C02AB2" w:rsidP="00C02AB2" w:rsidRDefault="00C02AB2" w14:paraId="485F1656" w14:textId="77777777">
      <w:pPr>
        <w:snapToGrid w:val="0"/>
        <w:spacing w:line="422" w:lineRule="auto"/>
        <w:jc w:val="both"/>
        <w:rPr>
          <w:kern w:val="0"/>
        </w:rPr>
      </w:pPr>
      <w:r w:rsidRPr="002A7CB0">
        <w:rPr>
          <w:kern w:val="0"/>
        </w:rPr>
        <w:t>The connector diagram is as follows:</w:t>
      </w:r>
    </w:p>
    <w:p w:rsidR="00C02AB2" w:rsidP="00C02AB2" w:rsidRDefault="000B1B1A" w14:paraId="02E8B2D8" w14:textId="585CE5C3">
      <w:pPr>
        <w:snapToGrid w:val="0"/>
        <w:spacing w:line="422" w:lineRule="auto"/>
        <w:jc w:val="center"/>
        <w:rPr>
          <w:kern w:val="0"/>
        </w:rPr>
      </w:pPr>
      <w:r>
        <w:rPr>
          <w:rFonts w:ascii="Times New Roman" w:hAnsi="Times New Roman" w:eastAsia="SimSun"/>
          <w:noProof/>
          <w:color w:val="000000" w:themeColor="text1"/>
        </w:rPr>
        <w:drawing>
          <wp:inline distT="0" distB="0" distL="0" distR="0" wp14:anchorId="7EE75C07" wp14:editId="0CC271DB">
            <wp:extent cx="5551805" cy="1567815"/>
            <wp:effectExtent l="0" t="0" r="0" b="0"/>
            <wp:docPr id="7" name="图片 7"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 diagram of a compu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551805" cy="1567815"/>
                    </a:xfrm>
                    <a:prstGeom prst="rect">
                      <a:avLst/>
                    </a:prstGeom>
                    <a:noFill/>
                    <a:ln>
                      <a:noFill/>
                    </a:ln>
                  </pic:spPr>
                </pic:pic>
              </a:graphicData>
            </a:graphic>
          </wp:inline>
        </w:drawing>
      </w:r>
      <w:r w:rsidRPr="002A06E3" w:rsidR="00C02AB2">
        <w:rPr>
          <w:kern w:val="0"/>
        </w:rPr>
        <w:t xml:space="preserve"> </w:t>
      </w:r>
      <w:r w:rsidR="00C02AB2">
        <w:rPr>
          <w:kern w:val="0"/>
        </w:rPr>
        <w:t xml:space="preserve">Figure: </w:t>
      </w:r>
      <w:r w:rsidRPr="002A06E3" w:rsidR="00C02AB2">
        <w:rPr>
          <w:kern w:val="0"/>
        </w:rPr>
        <w:t>Connector Kit and Pin Distribution Diagram</w:t>
      </w:r>
    </w:p>
    <w:p w:rsidR="00501738" w:rsidP="204EB02D" w:rsidRDefault="00BB75FD" w14:paraId="17025ED8" w14:textId="07AEE07D">
      <w:pPr>
        <w:pStyle w:val="Heading3"/>
        <w:ind w:left="720"/>
        <w:jc w:val="both"/>
        <w:rPr>
          <w:rFonts w:eastAsia="等线" w:eastAsiaTheme="minorEastAsia"/>
          <w:sz w:val="28"/>
          <w:szCs w:val="28"/>
        </w:rPr>
      </w:pPr>
      <w:bookmarkStart w:name="_Toc1758126997" w:id="84745188"/>
      <w:r w:rsidRPr="204EB02D" w:rsidR="05D540A8">
        <w:rPr>
          <w:rFonts w:eastAsia="等线" w:eastAsiaTheme="minorEastAsia"/>
          <w:sz w:val="28"/>
          <w:szCs w:val="28"/>
        </w:rPr>
        <w:t>Tech Specs</w:t>
      </w:r>
      <w:bookmarkEnd w:id="84745188"/>
    </w:p>
    <w:p w:rsidRPr="00891685" w:rsidR="00501738" w:rsidP="0086059C" w:rsidRDefault="00501738" w14:paraId="6B7FF089" w14:textId="77777777">
      <w:pPr>
        <w:pStyle w:val="BodyTextFirstIndent"/>
        <w:ind w:firstLine="0"/>
      </w:pPr>
    </w:p>
    <w:tbl>
      <w:tblPr>
        <w:tblStyle w:val="TableGrid"/>
        <w:tblW w:w="8296" w:type="dxa"/>
        <w:jc w:val="center"/>
        <w:tblLayout w:type="fixed"/>
        <w:tblLook w:val="04A0" w:firstRow="1" w:lastRow="0" w:firstColumn="1" w:lastColumn="0" w:noHBand="0" w:noVBand="1"/>
      </w:tblPr>
      <w:tblGrid>
        <w:gridCol w:w="4148"/>
        <w:gridCol w:w="4148"/>
      </w:tblGrid>
      <w:tr w:rsidRPr="002D4A00" w:rsidR="00501738" w:rsidTr="0086059C" w14:paraId="4AB06E52" w14:textId="77777777">
        <w:trPr>
          <w:jc w:val="center"/>
        </w:trPr>
        <w:tc>
          <w:tcPr>
            <w:tcW w:w="4148" w:type="dxa"/>
            <w:vAlign w:val="center"/>
          </w:tcPr>
          <w:p w:rsidRPr="0086059C" w:rsidR="00501738" w:rsidP="0086059C" w:rsidRDefault="00501738" w14:paraId="7C3BAA17" w14:textId="77777777">
            <w:pPr>
              <w:jc w:val="center"/>
              <w:rPr>
                <w:rFonts w:eastAsia="SimSun" w:asciiTheme="minorHAnsi" w:hAnsiTheme="minorHAnsi" w:cstheme="minorHAnsi"/>
                <w:b/>
                <w:sz w:val="22"/>
                <w:szCs w:val="22"/>
              </w:rPr>
            </w:pPr>
            <w:bookmarkStart w:name="_Hlk94090461" w:id="27"/>
            <w:r w:rsidRPr="0086059C">
              <w:rPr>
                <w:rFonts w:eastAsia="SimSun" w:asciiTheme="minorHAnsi" w:hAnsiTheme="minorHAnsi" w:cstheme="minorHAnsi"/>
                <w:b/>
                <w:sz w:val="22"/>
                <w:szCs w:val="22"/>
              </w:rPr>
              <w:t>Feature</w:t>
            </w:r>
          </w:p>
        </w:tc>
        <w:tc>
          <w:tcPr>
            <w:tcW w:w="4148" w:type="dxa"/>
            <w:vAlign w:val="center"/>
          </w:tcPr>
          <w:p w:rsidRPr="0086059C" w:rsidR="00501738" w:rsidP="0086059C" w:rsidRDefault="00501738" w14:paraId="17F91BE9" w14:textId="77777777">
            <w:pPr>
              <w:jc w:val="center"/>
              <w:rPr>
                <w:rFonts w:eastAsia="SimSun" w:asciiTheme="minorHAnsi" w:hAnsiTheme="minorHAnsi" w:cstheme="minorHAnsi"/>
                <w:b/>
                <w:sz w:val="22"/>
                <w:szCs w:val="22"/>
              </w:rPr>
            </w:pPr>
            <w:r w:rsidRPr="0086059C">
              <w:rPr>
                <w:rFonts w:eastAsia="SimSun" w:asciiTheme="minorHAnsi" w:hAnsiTheme="minorHAnsi" w:cstheme="minorHAnsi"/>
                <w:b/>
                <w:sz w:val="22"/>
                <w:szCs w:val="22"/>
              </w:rPr>
              <w:t>Detail</w:t>
            </w:r>
          </w:p>
        </w:tc>
      </w:tr>
      <w:tr w:rsidRPr="002D4A00" w:rsidR="00501738" w:rsidTr="0086059C" w14:paraId="3A319887" w14:textId="77777777">
        <w:trPr>
          <w:jc w:val="center"/>
        </w:trPr>
        <w:tc>
          <w:tcPr>
            <w:tcW w:w="4148" w:type="dxa"/>
            <w:vAlign w:val="center"/>
          </w:tcPr>
          <w:p w:rsidRPr="0086059C" w:rsidR="00501738" w:rsidP="0086059C" w:rsidRDefault="00501738" w14:paraId="6D850DDD" w14:textId="77777777">
            <w:pPr>
              <w:jc w:val="center"/>
              <w:rPr>
                <w:rFonts w:eastAsia="SimSun" w:asciiTheme="minorHAnsi" w:hAnsiTheme="minorHAnsi" w:cstheme="minorHAnsi"/>
                <w:sz w:val="22"/>
                <w:szCs w:val="22"/>
              </w:rPr>
            </w:pPr>
            <w:r w:rsidRPr="0086059C">
              <w:rPr>
                <w:rFonts w:eastAsia="SimSun" w:asciiTheme="minorHAnsi" w:hAnsiTheme="minorHAnsi" w:cstheme="minorHAnsi"/>
                <w:sz w:val="22"/>
                <w:szCs w:val="22"/>
              </w:rPr>
              <w:t>Micro Control Core</w:t>
            </w:r>
          </w:p>
        </w:tc>
        <w:tc>
          <w:tcPr>
            <w:tcW w:w="4148" w:type="dxa"/>
            <w:vAlign w:val="center"/>
          </w:tcPr>
          <w:p w:rsidRPr="0086059C" w:rsidR="00501738" w:rsidP="0086059C" w:rsidRDefault="009A3724" w14:paraId="2471BB77" w14:textId="273F17CA">
            <w:pPr>
              <w:jc w:val="center"/>
              <w:rPr>
                <w:rFonts w:eastAsia="SimSun" w:asciiTheme="minorHAnsi" w:hAnsiTheme="minorHAnsi" w:cstheme="minorHAnsi"/>
                <w:sz w:val="22"/>
                <w:szCs w:val="22"/>
              </w:rPr>
            </w:pPr>
            <w:r w:rsidRPr="009A3724">
              <w:rPr>
                <w:rFonts w:eastAsia="SimSun" w:asciiTheme="minorHAnsi" w:hAnsiTheme="minorHAnsi" w:cstheme="minorHAnsi"/>
                <w:sz w:val="22"/>
                <w:szCs w:val="22"/>
              </w:rPr>
              <w:t>32-bit SAK-TC377TP-96F300S AA</w:t>
            </w:r>
          </w:p>
        </w:tc>
      </w:tr>
      <w:tr w:rsidRPr="002D4A00" w:rsidR="00501738" w:rsidTr="0086059C" w14:paraId="696A32F2" w14:textId="77777777">
        <w:trPr>
          <w:jc w:val="center"/>
        </w:trPr>
        <w:tc>
          <w:tcPr>
            <w:tcW w:w="4148" w:type="dxa"/>
            <w:vAlign w:val="center"/>
          </w:tcPr>
          <w:p w:rsidRPr="0086059C" w:rsidR="00501738" w:rsidP="0086059C" w:rsidRDefault="00501738" w14:paraId="1BB533C9" w14:textId="77777777">
            <w:pPr>
              <w:jc w:val="center"/>
              <w:rPr>
                <w:rFonts w:eastAsia="SimSun" w:asciiTheme="minorHAnsi" w:hAnsiTheme="minorHAnsi" w:cstheme="minorHAnsi"/>
                <w:sz w:val="22"/>
                <w:szCs w:val="22"/>
              </w:rPr>
            </w:pPr>
            <w:r w:rsidRPr="0086059C">
              <w:rPr>
                <w:rFonts w:eastAsia="SimSun" w:asciiTheme="minorHAnsi" w:hAnsiTheme="minorHAnsi" w:cstheme="minorHAnsi"/>
                <w:sz w:val="22"/>
                <w:szCs w:val="22"/>
              </w:rPr>
              <w:t>Maximum Frequency</w:t>
            </w:r>
          </w:p>
        </w:tc>
        <w:tc>
          <w:tcPr>
            <w:tcW w:w="4148" w:type="dxa"/>
            <w:vAlign w:val="center"/>
          </w:tcPr>
          <w:p w:rsidRPr="0086059C" w:rsidR="00501738" w:rsidP="0086059C" w:rsidRDefault="009A3724" w14:paraId="1190571A" w14:textId="3A807654">
            <w:pPr>
              <w:jc w:val="center"/>
              <w:rPr>
                <w:rFonts w:eastAsia="SimSun" w:asciiTheme="minorHAnsi" w:hAnsiTheme="minorHAnsi" w:cstheme="minorHAnsi"/>
                <w:sz w:val="22"/>
                <w:szCs w:val="22"/>
              </w:rPr>
            </w:pPr>
            <w:r>
              <w:rPr>
                <w:rFonts w:eastAsia="SimSun" w:asciiTheme="minorHAnsi" w:hAnsiTheme="minorHAnsi" w:cstheme="minorHAnsi"/>
                <w:sz w:val="22"/>
                <w:szCs w:val="22"/>
              </w:rPr>
              <w:t>3</w:t>
            </w:r>
            <w:r w:rsidRPr="0086059C" w:rsidR="00501738">
              <w:rPr>
                <w:rFonts w:eastAsia="SimSun" w:asciiTheme="minorHAnsi" w:hAnsiTheme="minorHAnsi" w:cstheme="minorHAnsi"/>
                <w:sz w:val="22"/>
                <w:szCs w:val="22"/>
              </w:rPr>
              <w:t>00MHz</w:t>
            </w:r>
          </w:p>
        </w:tc>
      </w:tr>
      <w:tr w:rsidRPr="002D4A00" w:rsidR="00501738" w:rsidTr="0086059C" w14:paraId="0E748C94" w14:textId="77777777">
        <w:trPr>
          <w:jc w:val="center"/>
        </w:trPr>
        <w:tc>
          <w:tcPr>
            <w:tcW w:w="4148" w:type="dxa"/>
            <w:vAlign w:val="center"/>
          </w:tcPr>
          <w:p w:rsidRPr="0086059C" w:rsidR="00501738" w:rsidP="0086059C" w:rsidRDefault="00501738" w14:paraId="2A315817" w14:textId="77777777">
            <w:pPr>
              <w:jc w:val="center"/>
              <w:rPr>
                <w:rFonts w:eastAsia="SimSun" w:asciiTheme="minorHAnsi" w:hAnsiTheme="minorHAnsi" w:cstheme="minorHAnsi"/>
                <w:sz w:val="22"/>
                <w:szCs w:val="22"/>
              </w:rPr>
            </w:pPr>
            <w:r w:rsidRPr="0086059C">
              <w:rPr>
                <w:rFonts w:eastAsia="SimSun" w:asciiTheme="minorHAnsi" w:hAnsiTheme="minorHAnsi" w:cstheme="minorHAnsi"/>
                <w:sz w:val="22"/>
                <w:szCs w:val="22"/>
              </w:rPr>
              <w:t>Flash</w:t>
            </w:r>
          </w:p>
        </w:tc>
        <w:tc>
          <w:tcPr>
            <w:tcW w:w="4148" w:type="dxa"/>
            <w:vAlign w:val="center"/>
          </w:tcPr>
          <w:p w:rsidRPr="0086059C" w:rsidR="00501738" w:rsidP="0086059C" w:rsidRDefault="009A3724" w14:paraId="420D2C98" w14:textId="6D48351A">
            <w:pPr>
              <w:jc w:val="center"/>
              <w:rPr>
                <w:rFonts w:eastAsia="SimSun" w:asciiTheme="minorHAnsi" w:hAnsiTheme="minorHAnsi" w:cstheme="minorHAnsi"/>
                <w:sz w:val="22"/>
                <w:szCs w:val="22"/>
              </w:rPr>
            </w:pPr>
            <w:r>
              <w:rPr>
                <w:rFonts w:eastAsia="SimSun" w:asciiTheme="minorHAnsi" w:hAnsiTheme="minorHAnsi" w:cstheme="minorHAnsi"/>
                <w:sz w:val="22"/>
                <w:szCs w:val="22"/>
              </w:rPr>
              <w:t>6</w:t>
            </w:r>
            <w:r w:rsidRPr="0086059C" w:rsidR="00501738">
              <w:rPr>
                <w:rFonts w:eastAsia="SimSun" w:asciiTheme="minorHAnsi" w:hAnsiTheme="minorHAnsi" w:cstheme="minorHAnsi"/>
                <w:sz w:val="22"/>
                <w:szCs w:val="22"/>
              </w:rPr>
              <w:t>M</w:t>
            </w:r>
          </w:p>
        </w:tc>
      </w:tr>
      <w:tr w:rsidRPr="002D4A00" w:rsidR="00501738" w:rsidTr="0086059C" w14:paraId="0AF0184A" w14:textId="77777777">
        <w:trPr>
          <w:jc w:val="center"/>
        </w:trPr>
        <w:tc>
          <w:tcPr>
            <w:tcW w:w="4148" w:type="dxa"/>
            <w:vAlign w:val="center"/>
          </w:tcPr>
          <w:p w:rsidRPr="0086059C" w:rsidR="00501738" w:rsidP="0086059C" w:rsidRDefault="00501738" w14:paraId="2841B693" w14:textId="77777777">
            <w:pPr>
              <w:jc w:val="center"/>
              <w:rPr>
                <w:rFonts w:eastAsia="SimSun" w:asciiTheme="minorHAnsi" w:hAnsiTheme="minorHAnsi" w:cstheme="minorHAnsi"/>
                <w:sz w:val="22"/>
                <w:szCs w:val="22"/>
              </w:rPr>
            </w:pPr>
            <w:r w:rsidRPr="0086059C">
              <w:rPr>
                <w:rFonts w:eastAsia="SimSun" w:asciiTheme="minorHAnsi" w:hAnsiTheme="minorHAnsi" w:cstheme="minorHAnsi"/>
                <w:sz w:val="22"/>
                <w:szCs w:val="22"/>
              </w:rPr>
              <w:t>SRAM</w:t>
            </w:r>
          </w:p>
        </w:tc>
        <w:tc>
          <w:tcPr>
            <w:tcW w:w="4148" w:type="dxa"/>
            <w:vAlign w:val="center"/>
          </w:tcPr>
          <w:p w:rsidRPr="0086059C" w:rsidR="00501738" w:rsidP="0086059C" w:rsidRDefault="009A3724" w14:paraId="7C05F0B4" w14:textId="062A1651">
            <w:pPr>
              <w:jc w:val="center"/>
              <w:rPr>
                <w:rFonts w:eastAsia="SimSun" w:asciiTheme="minorHAnsi" w:hAnsiTheme="minorHAnsi" w:cstheme="minorHAnsi"/>
                <w:sz w:val="22"/>
                <w:szCs w:val="22"/>
              </w:rPr>
            </w:pPr>
            <w:r>
              <w:rPr>
                <w:rFonts w:eastAsia="SimSun" w:asciiTheme="minorHAnsi" w:hAnsiTheme="minorHAnsi" w:cstheme="minorHAnsi"/>
                <w:sz w:val="22"/>
                <w:szCs w:val="22"/>
              </w:rPr>
              <w:t>1.1M</w:t>
            </w:r>
          </w:p>
        </w:tc>
      </w:tr>
      <w:tr w:rsidRPr="002D4A00" w:rsidR="00501738" w:rsidTr="0086059C" w14:paraId="0B51347D" w14:textId="77777777">
        <w:trPr>
          <w:jc w:val="center"/>
        </w:trPr>
        <w:tc>
          <w:tcPr>
            <w:tcW w:w="4148" w:type="dxa"/>
            <w:vAlign w:val="center"/>
          </w:tcPr>
          <w:p w:rsidRPr="0086059C" w:rsidR="00501738" w:rsidP="0086059C" w:rsidRDefault="00501738" w14:paraId="7300158D" w14:textId="77777777">
            <w:pPr>
              <w:jc w:val="center"/>
              <w:rPr>
                <w:rFonts w:eastAsia="SimSun" w:asciiTheme="minorHAnsi" w:hAnsiTheme="minorHAnsi" w:cstheme="minorHAnsi"/>
                <w:sz w:val="22"/>
                <w:szCs w:val="22"/>
              </w:rPr>
            </w:pPr>
            <w:r w:rsidRPr="0086059C">
              <w:rPr>
                <w:rFonts w:eastAsia="SimSun" w:asciiTheme="minorHAnsi" w:hAnsiTheme="minorHAnsi" w:cstheme="minorHAnsi"/>
                <w:sz w:val="22"/>
                <w:szCs w:val="22"/>
              </w:rPr>
              <w:t>Float Point Capability</w:t>
            </w:r>
          </w:p>
        </w:tc>
        <w:tc>
          <w:tcPr>
            <w:tcW w:w="4148" w:type="dxa"/>
            <w:vAlign w:val="center"/>
          </w:tcPr>
          <w:p w:rsidRPr="0086059C" w:rsidR="00501738" w:rsidP="0086059C" w:rsidRDefault="00501738" w14:paraId="6547B755" w14:textId="77777777">
            <w:pPr>
              <w:jc w:val="center"/>
              <w:rPr>
                <w:rFonts w:eastAsia="SimSun" w:asciiTheme="minorHAnsi" w:hAnsiTheme="minorHAnsi" w:cstheme="minorHAnsi"/>
                <w:sz w:val="22"/>
                <w:szCs w:val="22"/>
              </w:rPr>
            </w:pPr>
            <w:r w:rsidRPr="0086059C">
              <w:rPr>
                <w:rFonts w:eastAsia="SimSun" w:asciiTheme="minorHAnsi" w:hAnsiTheme="minorHAnsi" w:cstheme="minorHAnsi"/>
                <w:sz w:val="22"/>
                <w:szCs w:val="22"/>
              </w:rPr>
              <w:t>Yes</w:t>
            </w:r>
          </w:p>
        </w:tc>
      </w:tr>
      <w:bookmarkEnd w:id="27"/>
    </w:tbl>
    <w:p w:rsidRPr="002367B7" w:rsidR="0059168A" w:rsidP="00891685" w:rsidRDefault="0059168A" w14:paraId="0D5AE87B" w14:textId="77777777">
      <w:pPr>
        <w:snapToGrid w:val="0"/>
        <w:spacing w:line="422" w:lineRule="auto"/>
        <w:rPr>
          <w:rFonts w:eastAsiaTheme="minorEastAsia"/>
          <w:kern w:val="0"/>
        </w:rPr>
      </w:pPr>
    </w:p>
    <w:p w:rsidR="002367B7" w:rsidP="204EB02D" w:rsidRDefault="002367B7" w14:paraId="27AE80F6" w14:textId="7AE49AAF">
      <w:pPr>
        <w:pStyle w:val="Heading3"/>
        <w:ind w:left="720"/>
        <w:jc w:val="both"/>
        <w:rPr>
          <w:rFonts w:eastAsia="等线" w:eastAsiaTheme="minorEastAsia"/>
          <w:sz w:val="28"/>
          <w:szCs w:val="28"/>
        </w:rPr>
      </w:pPr>
      <w:bookmarkStart w:name="_Toc94623855" w:id="29"/>
      <w:bookmarkStart w:name="_Toc95812775" w:id="30"/>
      <w:bookmarkStart w:name="_Toc1618420075" w:id="1063502264"/>
      <w:r w:rsidRPr="204EB02D" w:rsidR="1DC63E9A">
        <w:rPr>
          <w:rFonts w:eastAsia="等线" w:eastAsiaTheme="minorEastAsia"/>
          <w:sz w:val="28"/>
          <w:szCs w:val="28"/>
        </w:rPr>
        <w:t>Recommended Software Tools</w:t>
      </w:r>
      <w:bookmarkEnd w:id="1063502264"/>
      <w:r w:rsidRPr="204EB02D" w:rsidR="1DC63E9A">
        <w:rPr>
          <w:rFonts w:eastAsia="等线" w:eastAsiaTheme="minorEastAsia"/>
          <w:sz w:val="28"/>
          <w:szCs w:val="28"/>
        </w:rPr>
        <w:t> </w:t>
      </w:r>
    </w:p>
    <w:tbl>
      <w:tblPr>
        <w:tblW w:w="0" w:type="dxa"/>
        <w:jc w:val="center"/>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305"/>
        <w:gridCol w:w="4050"/>
      </w:tblGrid>
      <w:tr w:rsidRPr="002367B7" w:rsidR="002367B7" w:rsidTr="002367B7" w14:paraId="189DCD74" w14:textId="77777777">
        <w:trPr>
          <w:trHeight w:val="300"/>
          <w:jc w:val="center"/>
        </w:trPr>
        <w:tc>
          <w:tcPr>
            <w:tcW w:w="430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2367B7" w:rsidR="002367B7" w:rsidP="002367B7" w:rsidRDefault="002367B7" w14:paraId="1369861D" w14:textId="77777777">
            <w:pPr>
              <w:pStyle w:val="BodyTextFirstIndent"/>
            </w:pPr>
            <w:r w:rsidRPr="002367B7">
              <w:rPr>
                <w:rFonts w:hint="eastAsia"/>
                <w:b/>
                <w:bCs/>
              </w:rPr>
              <w:t>Controller</w:t>
            </w:r>
            <w:r w:rsidRPr="002367B7">
              <w:rPr>
                <w:rFonts w:hint="eastAsia"/>
              </w:rPr>
              <w:t> </w:t>
            </w:r>
          </w:p>
        </w:tc>
        <w:tc>
          <w:tcPr>
            <w:tcW w:w="405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2367B7" w:rsidR="002367B7" w:rsidP="002367B7" w:rsidRDefault="002367B7" w14:paraId="524ABF68" w14:textId="70452ABA">
            <w:pPr>
              <w:pStyle w:val="BodyTextFirstIndent"/>
            </w:pPr>
            <w:r>
              <w:rPr>
                <w:rFonts w:hint="eastAsia"/>
              </w:rPr>
              <w:t>EC22377A</w:t>
            </w:r>
            <w:r w:rsidRPr="002367B7">
              <w:t> </w:t>
            </w:r>
          </w:p>
        </w:tc>
      </w:tr>
      <w:tr w:rsidRPr="002367B7" w:rsidR="002367B7" w:rsidTr="002367B7" w14:paraId="4749F2B7" w14:textId="77777777">
        <w:trPr>
          <w:trHeight w:val="300"/>
          <w:jc w:val="center"/>
        </w:trPr>
        <w:tc>
          <w:tcPr>
            <w:tcW w:w="430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2367B7" w:rsidR="002367B7" w:rsidP="002367B7" w:rsidRDefault="002367B7" w14:paraId="78DF985B" w14:textId="77777777">
            <w:pPr>
              <w:pStyle w:val="BodyTextFirstIndent"/>
            </w:pPr>
            <w:r w:rsidRPr="002367B7">
              <w:rPr>
                <w:rFonts w:hint="eastAsia"/>
                <w:b/>
                <w:bCs/>
              </w:rPr>
              <w:t>Main Chip</w:t>
            </w:r>
            <w:r w:rsidRPr="002367B7">
              <w:rPr>
                <w:rFonts w:hint="eastAsia"/>
              </w:rPr>
              <w:t> </w:t>
            </w:r>
          </w:p>
        </w:tc>
        <w:tc>
          <w:tcPr>
            <w:tcW w:w="405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2367B7" w:rsidR="002367B7" w:rsidP="002367B7" w:rsidRDefault="002367B7" w14:paraId="34E4C442" w14:textId="197E9995">
            <w:pPr>
              <w:pStyle w:val="BodyTextFirstIndent"/>
            </w:pPr>
            <w:r w:rsidRPr="002367B7">
              <w:t>SAK-TC377TP-96F300S AA </w:t>
            </w:r>
          </w:p>
        </w:tc>
      </w:tr>
      <w:tr w:rsidRPr="002367B7" w:rsidR="002367B7" w:rsidTr="002367B7" w14:paraId="4260FF31" w14:textId="77777777">
        <w:trPr>
          <w:trHeight w:val="300"/>
          <w:jc w:val="center"/>
        </w:trPr>
        <w:tc>
          <w:tcPr>
            <w:tcW w:w="430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2367B7" w:rsidR="002367B7" w:rsidP="002367B7" w:rsidRDefault="002367B7" w14:paraId="7AF12F0B" w14:textId="77777777">
            <w:pPr>
              <w:pStyle w:val="BodyTextFirstIndent"/>
            </w:pPr>
            <w:r w:rsidRPr="002367B7">
              <w:rPr>
                <w:rFonts w:hint="eastAsia"/>
                <w:b/>
                <w:bCs/>
              </w:rPr>
              <w:t>IDE</w:t>
            </w:r>
            <w:r w:rsidRPr="002367B7">
              <w:rPr>
                <w:rFonts w:hint="eastAsia"/>
              </w:rPr>
              <w:t> </w:t>
            </w:r>
          </w:p>
        </w:tc>
        <w:tc>
          <w:tcPr>
            <w:tcW w:w="405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2367B7" w:rsidR="002367B7" w:rsidP="002367B7" w:rsidRDefault="002367B7" w14:paraId="11A6ADAA" w14:textId="77777777">
            <w:pPr>
              <w:pStyle w:val="BodyTextFirstIndent"/>
            </w:pPr>
            <w:r w:rsidRPr="002367B7">
              <w:t xml:space="preserve">HighTec </w:t>
            </w:r>
            <w:proofErr w:type="spellStart"/>
            <w:r w:rsidRPr="002367B7">
              <w:t>Tricore</w:t>
            </w:r>
            <w:proofErr w:type="spellEnd"/>
            <w:r w:rsidRPr="002367B7">
              <w:t xml:space="preserve"> Tool Chain </w:t>
            </w:r>
          </w:p>
        </w:tc>
      </w:tr>
      <w:tr w:rsidRPr="002367B7" w:rsidR="002367B7" w:rsidTr="002367B7" w14:paraId="2C5FC7B7" w14:textId="77777777">
        <w:trPr>
          <w:trHeight w:val="300"/>
          <w:jc w:val="center"/>
        </w:trPr>
        <w:tc>
          <w:tcPr>
            <w:tcW w:w="430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2367B7" w:rsidR="002367B7" w:rsidP="002367B7" w:rsidRDefault="002367B7" w14:paraId="1E2AC9A1" w14:textId="77777777">
            <w:pPr>
              <w:pStyle w:val="BodyTextFirstIndent"/>
            </w:pPr>
            <w:proofErr w:type="spellStart"/>
            <w:r w:rsidRPr="002367B7">
              <w:rPr>
                <w:b/>
                <w:bCs/>
              </w:rPr>
              <w:t>EcoCoder</w:t>
            </w:r>
            <w:proofErr w:type="spellEnd"/>
            <w:r w:rsidRPr="002367B7">
              <w:rPr>
                <w:b/>
                <w:bCs/>
              </w:rPr>
              <w:t xml:space="preserve"> Version</w:t>
            </w:r>
            <w:r w:rsidRPr="002367B7">
              <w:t> </w:t>
            </w:r>
          </w:p>
        </w:tc>
        <w:tc>
          <w:tcPr>
            <w:tcW w:w="405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2367B7" w:rsidR="002367B7" w:rsidP="002367B7" w:rsidRDefault="002367B7" w14:paraId="6A85DC42" w14:textId="77777777">
            <w:pPr>
              <w:pStyle w:val="BodyTextFirstIndent"/>
            </w:pPr>
            <w:r w:rsidRPr="002367B7">
              <w:t>EcoCoder-v2.9.12 R7 and above </w:t>
            </w:r>
          </w:p>
        </w:tc>
      </w:tr>
      <w:tr w:rsidRPr="002367B7" w:rsidR="002367B7" w:rsidTr="002367B7" w14:paraId="57EAD596" w14:textId="77777777">
        <w:trPr>
          <w:trHeight w:val="300"/>
          <w:jc w:val="center"/>
        </w:trPr>
        <w:tc>
          <w:tcPr>
            <w:tcW w:w="430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2367B7" w:rsidR="002367B7" w:rsidP="002367B7" w:rsidRDefault="002367B7" w14:paraId="717D74FE" w14:textId="77777777">
            <w:pPr>
              <w:pStyle w:val="BodyTextFirstIndent"/>
            </w:pPr>
            <w:proofErr w:type="spellStart"/>
            <w:r w:rsidRPr="002367B7">
              <w:rPr>
                <w:b/>
                <w:bCs/>
              </w:rPr>
              <w:t>EcoFlash</w:t>
            </w:r>
            <w:proofErr w:type="spellEnd"/>
            <w:r w:rsidRPr="002367B7">
              <w:rPr>
                <w:b/>
                <w:bCs/>
              </w:rPr>
              <w:t xml:space="preserve"> Version</w:t>
            </w:r>
            <w:r w:rsidRPr="002367B7">
              <w:t> </w:t>
            </w:r>
          </w:p>
        </w:tc>
        <w:tc>
          <w:tcPr>
            <w:tcW w:w="405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2367B7" w:rsidR="002367B7" w:rsidP="002367B7" w:rsidRDefault="002367B7" w14:paraId="74FE3958" w14:textId="77777777">
            <w:pPr>
              <w:pStyle w:val="BodyTextFirstIndent"/>
            </w:pPr>
            <w:r w:rsidRPr="002367B7">
              <w:t>EcoFlash-v1.1.6.7 and above </w:t>
            </w:r>
          </w:p>
        </w:tc>
      </w:tr>
      <w:tr w:rsidRPr="002367B7" w:rsidR="002367B7" w:rsidTr="002367B7" w14:paraId="4457552D" w14:textId="77777777">
        <w:trPr>
          <w:trHeight w:val="300"/>
          <w:jc w:val="center"/>
        </w:trPr>
        <w:tc>
          <w:tcPr>
            <w:tcW w:w="4305"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2367B7" w:rsidR="002367B7" w:rsidP="002367B7" w:rsidRDefault="002367B7" w14:paraId="6710B5A1" w14:textId="77777777">
            <w:pPr>
              <w:pStyle w:val="BodyTextFirstIndent"/>
            </w:pPr>
            <w:proofErr w:type="spellStart"/>
            <w:r w:rsidRPr="002367B7">
              <w:rPr>
                <w:b/>
                <w:bCs/>
              </w:rPr>
              <w:t>EcoCAL</w:t>
            </w:r>
            <w:proofErr w:type="spellEnd"/>
            <w:r w:rsidRPr="002367B7">
              <w:rPr>
                <w:b/>
                <w:bCs/>
              </w:rPr>
              <w:t xml:space="preserve"> Version</w:t>
            </w:r>
            <w:r w:rsidRPr="002367B7">
              <w:t> </w:t>
            </w:r>
          </w:p>
        </w:tc>
        <w:tc>
          <w:tcPr>
            <w:tcW w:w="4050" w:type="dxa"/>
            <w:tcBorders>
              <w:top w:val="single" w:color="000000" w:sz="6" w:space="0"/>
              <w:left w:val="single" w:color="000000" w:sz="6" w:space="0"/>
              <w:bottom w:val="single" w:color="000000" w:sz="6" w:space="0"/>
              <w:right w:val="single" w:color="000000" w:sz="6" w:space="0"/>
            </w:tcBorders>
            <w:shd w:val="clear" w:color="auto" w:fill="auto"/>
            <w:vAlign w:val="center"/>
            <w:hideMark/>
          </w:tcPr>
          <w:p w:rsidRPr="002367B7" w:rsidR="002367B7" w:rsidP="002367B7" w:rsidRDefault="002367B7" w14:paraId="0714CF0A" w14:textId="77777777">
            <w:pPr>
              <w:pStyle w:val="BodyTextFirstIndent"/>
            </w:pPr>
            <w:r w:rsidRPr="002367B7">
              <w:t>EcoCAL-V2.1.8.3 and above </w:t>
            </w:r>
          </w:p>
        </w:tc>
      </w:tr>
    </w:tbl>
    <w:p w:rsidRPr="002367B7" w:rsidR="002367B7" w:rsidP="002367B7" w:rsidRDefault="002367B7" w14:paraId="3BBC8D35" w14:textId="77777777">
      <w:pPr>
        <w:pStyle w:val="BodyTextFirstIndent"/>
      </w:pPr>
    </w:p>
    <w:p w:rsidR="004558F4" w:rsidP="204EB02D" w:rsidRDefault="004558F4" w14:paraId="1C1BA93F" w14:textId="1FE17768">
      <w:pPr>
        <w:pStyle w:val="Heading3"/>
        <w:ind w:left="720"/>
        <w:jc w:val="both"/>
        <w:rPr>
          <w:rFonts w:eastAsia="等线" w:eastAsiaTheme="minorEastAsia"/>
          <w:sz w:val="28"/>
          <w:szCs w:val="28"/>
        </w:rPr>
      </w:pPr>
      <w:bookmarkStart w:name="_Toc512005503" w:id="1767529965"/>
      <w:r w:rsidRPr="204EB02D" w:rsidR="5EC37E7E">
        <w:rPr>
          <w:rFonts w:eastAsia="等线" w:eastAsiaTheme="minorEastAsia"/>
          <w:sz w:val="28"/>
          <w:szCs w:val="28"/>
        </w:rPr>
        <w:t>Power</w:t>
      </w:r>
      <w:r w:rsidRPr="204EB02D" w:rsidR="79487093">
        <w:rPr>
          <w:rFonts w:eastAsia="等线" w:eastAsiaTheme="minorEastAsia"/>
          <w:sz w:val="28"/>
          <w:szCs w:val="28"/>
        </w:rPr>
        <w:t xml:space="preserve"> Supply</w:t>
      </w:r>
      <w:bookmarkEnd w:id="1767529965"/>
    </w:p>
    <w:bookmarkEnd w:id="29"/>
    <w:bookmarkEnd w:id="30"/>
    <w:p w:rsidR="003429AB" w:rsidP="008D2DA7" w:rsidRDefault="009A1D14" w14:paraId="4BD6358B" w14:textId="7ABB87C6">
      <w:pPr>
        <w:pStyle w:val="BodyTextFirstIndent"/>
        <w:spacing w:line="422" w:lineRule="auto"/>
        <w:ind w:firstLine="0"/>
        <w:rPr>
          <w:rFonts w:cstheme="minorHAnsi"/>
          <w:sz w:val="24"/>
        </w:rPr>
      </w:pPr>
      <w:r w:rsidRPr="00BE581B">
        <w:rPr>
          <w:rFonts w:cstheme="minorHAnsi"/>
          <w:sz w:val="24"/>
        </w:rPr>
        <w:t xml:space="preserve">The </w:t>
      </w:r>
      <w:r w:rsidR="0076251E">
        <w:rPr>
          <w:rFonts w:cstheme="minorHAnsi"/>
          <w:sz w:val="24"/>
        </w:rPr>
        <w:t>EC22377A</w:t>
      </w:r>
      <w:r w:rsidRPr="00BE581B" w:rsidR="009A3724">
        <w:rPr>
          <w:rFonts w:cstheme="minorHAnsi"/>
          <w:sz w:val="24"/>
        </w:rPr>
        <w:t xml:space="preserve"> </w:t>
      </w:r>
      <w:r w:rsidRPr="00BE581B">
        <w:rPr>
          <w:rFonts w:cstheme="minorHAnsi"/>
          <w:sz w:val="24"/>
        </w:rPr>
        <w:t xml:space="preserve">requires </w:t>
      </w:r>
      <w:r w:rsidR="009A3724">
        <w:rPr>
          <w:rFonts w:cstheme="minorHAnsi"/>
          <w:sz w:val="24"/>
        </w:rPr>
        <w:t>two</w:t>
      </w:r>
      <w:r w:rsidRPr="00BE581B">
        <w:rPr>
          <w:rFonts w:cstheme="minorHAnsi"/>
          <w:sz w:val="24"/>
        </w:rPr>
        <w:t xml:space="preserve"> continuous power supplies (</w:t>
      </w:r>
      <w:r w:rsidR="009E56FF">
        <w:rPr>
          <w:rFonts w:cstheme="minorHAnsi"/>
          <w:sz w:val="24"/>
        </w:rPr>
        <w:t>PIN</w:t>
      </w:r>
      <w:r w:rsidRPr="00BE581B">
        <w:rPr>
          <w:rFonts w:cstheme="minorHAnsi"/>
          <w:sz w:val="24"/>
        </w:rPr>
        <w:t xml:space="preserve">1, </w:t>
      </w:r>
      <w:r w:rsidR="009E56FF">
        <w:rPr>
          <w:rFonts w:cstheme="minorHAnsi"/>
          <w:sz w:val="24"/>
        </w:rPr>
        <w:t>PIN</w:t>
      </w:r>
      <w:r w:rsidR="000E07A1">
        <w:rPr>
          <w:rFonts w:cstheme="minorHAnsi"/>
          <w:sz w:val="24"/>
        </w:rPr>
        <w:t>3</w:t>
      </w:r>
      <w:r w:rsidRPr="00BE581B">
        <w:rPr>
          <w:rFonts w:cstheme="minorHAnsi"/>
          <w:sz w:val="24"/>
        </w:rPr>
        <w:t xml:space="preserve">) to power </w:t>
      </w:r>
      <w:r w:rsidR="00850017">
        <w:rPr>
          <w:rFonts w:cstheme="minorHAnsi"/>
          <w:sz w:val="24"/>
        </w:rPr>
        <w:t>on</w:t>
      </w:r>
      <w:r w:rsidRPr="00BE581B">
        <w:rPr>
          <w:rFonts w:cstheme="minorHAnsi"/>
          <w:sz w:val="24"/>
        </w:rPr>
        <w:t xml:space="preserve"> the </w:t>
      </w:r>
      <w:r w:rsidR="00642DD9">
        <w:rPr>
          <w:rFonts w:cstheme="minorHAnsi"/>
          <w:sz w:val="24"/>
        </w:rPr>
        <w:t>V</w:t>
      </w:r>
      <w:r w:rsidRPr="00BE581B">
        <w:rPr>
          <w:rFonts w:cstheme="minorHAnsi"/>
          <w:sz w:val="24"/>
        </w:rPr>
        <w:t>CU via a key switch (</w:t>
      </w:r>
      <w:r w:rsidR="0057100E">
        <w:rPr>
          <w:rFonts w:cstheme="minorHAnsi"/>
          <w:sz w:val="24"/>
        </w:rPr>
        <w:t>PIN</w:t>
      </w:r>
      <w:r w:rsidR="00642DD9">
        <w:rPr>
          <w:rFonts w:cstheme="minorHAnsi"/>
          <w:sz w:val="24"/>
        </w:rPr>
        <w:t>42</w:t>
      </w:r>
      <w:r w:rsidRPr="00BE581B">
        <w:rPr>
          <w:rFonts w:cstheme="minorHAnsi"/>
          <w:sz w:val="24"/>
        </w:rPr>
        <w:t>).</w:t>
      </w:r>
    </w:p>
    <w:p w:rsidR="00E8755C" w:rsidP="008D2DA7" w:rsidRDefault="0037407E" w14:paraId="04CEC262" w14:textId="68823DCC">
      <w:pPr>
        <w:pStyle w:val="BodyTextFirstIndent"/>
        <w:spacing w:line="422" w:lineRule="auto"/>
        <w:ind w:firstLine="0"/>
      </w:pPr>
      <w:r>
        <w:rPr>
          <w:rFonts w:cstheme="minorHAnsi"/>
          <w:sz w:val="24"/>
        </w:rPr>
        <w:t>A</w:t>
      </w:r>
      <w:r w:rsidR="000427E2">
        <w:rPr>
          <w:rFonts w:cstheme="minorHAnsi"/>
          <w:sz w:val="24"/>
        </w:rPr>
        <w:t xml:space="preserve"> 5A fuse in series</w:t>
      </w:r>
      <w:r w:rsidR="00FF6A4D">
        <w:rPr>
          <w:rFonts w:cstheme="minorHAnsi"/>
          <w:sz w:val="24"/>
        </w:rPr>
        <w:t xml:space="preserve"> </w:t>
      </w:r>
      <w:r w:rsidR="009A38DB">
        <w:rPr>
          <w:rFonts w:cstheme="minorHAnsi"/>
          <w:sz w:val="24"/>
        </w:rPr>
        <w:t>with</w:t>
      </w:r>
      <w:r w:rsidR="00FF6A4D">
        <w:rPr>
          <w:rFonts w:cstheme="minorHAnsi"/>
          <w:sz w:val="24"/>
        </w:rPr>
        <w:t xml:space="preserve"> PIN1 and PIN</w:t>
      </w:r>
      <w:r w:rsidR="00872A4B">
        <w:rPr>
          <w:rFonts w:cstheme="minorHAnsi"/>
          <w:sz w:val="24"/>
        </w:rPr>
        <w:t>3</w:t>
      </w:r>
      <w:r>
        <w:rPr>
          <w:rFonts w:cstheme="minorHAnsi"/>
          <w:sz w:val="24"/>
        </w:rPr>
        <w:t xml:space="preserve"> are recommended for </w:t>
      </w:r>
      <w:r w:rsidR="0076251E">
        <w:rPr>
          <w:rFonts w:cstheme="minorHAnsi"/>
          <w:sz w:val="24"/>
        </w:rPr>
        <w:t>EC22377A</w:t>
      </w:r>
      <w:r>
        <w:rPr>
          <w:rFonts w:cstheme="minorHAnsi"/>
          <w:sz w:val="24"/>
        </w:rPr>
        <w:t xml:space="preserve"> </w:t>
      </w:r>
      <w:r w:rsidR="00DE13A2">
        <w:rPr>
          <w:rFonts w:cstheme="minorHAnsi"/>
          <w:sz w:val="24"/>
        </w:rPr>
        <w:t>power supply.</w:t>
      </w:r>
    </w:p>
    <w:p w:rsidR="00F82D23" w:rsidP="204EB02D" w:rsidRDefault="00F82D23" w14:paraId="2CD9E523" w14:textId="6B2ED0A5">
      <w:pPr>
        <w:pStyle w:val="Heading3"/>
        <w:ind w:left="720"/>
        <w:jc w:val="both"/>
        <w:rPr>
          <w:rFonts w:eastAsia="等线" w:eastAsiaTheme="minorEastAsia"/>
          <w:sz w:val="28"/>
          <w:szCs w:val="28"/>
        </w:rPr>
      </w:pPr>
      <w:bookmarkStart w:name="_Toc507122391" w:id="215514800"/>
      <w:r w:rsidRPr="204EB02D" w:rsidR="1700B4C3">
        <w:rPr>
          <w:rFonts w:eastAsia="等线" w:eastAsiaTheme="minorEastAsia"/>
          <w:sz w:val="28"/>
          <w:szCs w:val="28"/>
        </w:rPr>
        <w:t>Description of Bootloader</w:t>
      </w:r>
      <w:bookmarkEnd w:id="215514800"/>
    </w:p>
    <w:p w:rsidR="00BD275F" w:rsidP="0093783D" w:rsidRDefault="00013ECF" w14:paraId="38746474" w14:textId="0A3E919C">
      <w:pPr>
        <w:pStyle w:val="BodyTextFirstIndent"/>
        <w:spacing w:line="422" w:lineRule="auto"/>
        <w:ind w:firstLine="0"/>
      </w:pPr>
      <w:r w:rsidRPr="00BE581B">
        <w:rPr>
          <w:rFonts w:cstheme="minorHAnsi"/>
          <w:sz w:val="24"/>
        </w:rPr>
        <w:t xml:space="preserve">The </w:t>
      </w:r>
      <w:r w:rsidR="0076251E">
        <w:rPr>
          <w:rFonts w:cstheme="minorHAnsi"/>
          <w:sz w:val="24"/>
        </w:rPr>
        <w:t>EC22377A</w:t>
      </w:r>
      <w:r w:rsidRPr="00BE581B">
        <w:rPr>
          <w:rFonts w:cstheme="minorHAnsi"/>
          <w:sz w:val="24"/>
        </w:rPr>
        <w:t xml:space="preserve"> </w:t>
      </w:r>
      <w:r w:rsidR="00BC2541">
        <w:rPr>
          <w:rFonts w:cstheme="minorHAnsi"/>
          <w:sz w:val="24"/>
        </w:rPr>
        <w:t xml:space="preserve">bootloader supports the </w:t>
      </w:r>
      <w:r w:rsidR="00872A4B">
        <w:rPr>
          <w:rFonts w:cstheme="minorHAnsi"/>
          <w:sz w:val="24"/>
        </w:rPr>
        <w:t>UDS</w:t>
      </w:r>
      <w:r w:rsidR="00BC2541">
        <w:rPr>
          <w:rFonts w:cstheme="minorHAnsi"/>
          <w:sz w:val="24"/>
        </w:rPr>
        <w:t xml:space="preserve"> protocol by default.</w:t>
      </w:r>
      <w:bookmarkStart w:name="_Toc518932458" w:id="33"/>
      <w:bookmarkStart w:name="_Toc518932642" w:id="34"/>
      <w:bookmarkStart w:name="_Toc518932459" w:id="35"/>
      <w:bookmarkStart w:name="_Toc518932643" w:id="36"/>
      <w:bookmarkStart w:name="_Toc518932505" w:id="37"/>
      <w:bookmarkStart w:name="_Toc518932689" w:id="38"/>
      <w:bookmarkStart w:name="_Toc518932506" w:id="39"/>
      <w:bookmarkStart w:name="_Toc518932690" w:id="40"/>
      <w:bookmarkStart w:name="_Toc518932545" w:id="41"/>
      <w:bookmarkStart w:name="_Toc518932729" w:id="42"/>
      <w:bookmarkStart w:name="_Toc518932546" w:id="43"/>
      <w:bookmarkStart w:name="_Toc518932730" w:id="44"/>
      <w:bookmarkStart w:name="_Toc518932586" w:id="45"/>
      <w:bookmarkStart w:name="_Toc518932770" w:id="46"/>
      <w:bookmarkStart w:name="_Hlk519858989" w:id="47"/>
      <w:bookmarkStart w:name="_Toc522803698" w:id="48"/>
      <w:bookmarkStart w:name="_Toc522803699" w:id="49"/>
      <w:bookmarkStart w:name="_Toc522803700" w:id="50"/>
      <w:bookmarkStart w:name="_Toc522288322" w:id="51"/>
      <w:bookmarkStart w:name="_Toc519843515" w:id="52"/>
      <w:bookmarkStart w:name="_Toc519843516" w:id="53"/>
      <w:bookmarkStart w:name="_Toc519843517" w:id="54"/>
      <w:bookmarkStart w:name="_Toc519843518" w:id="55"/>
      <w:bookmarkStart w:name="_Toc518932599" w:id="56"/>
      <w:bookmarkStart w:name="_Toc518932783" w:id="57"/>
      <w:bookmarkStart w:name="_Toc518932600" w:id="58"/>
      <w:bookmarkStart w:name="_Toc518932784" w:id="59"/>
      <w:bookmarkStart w:name="_Toc518932602" w:id="60"/>
      <w:bookmarkStart w:name="_Toc518932786" w:id="61"/>
      <w:bookmarkStart w:name="_Toc518932603" w:id="62"/>
      <w:bookmarkStart w:name="_Toc518932787" w:id="63"/>
      <w:bookmarkStart w:name="_Toc518932604" w:id="64"/>
      <w:bookmarkStart w:name="_Toc518932788" w:id="65"/>
      <w:bookmarkStart w:name="_Toc518932605" w:id="66"/>
      <w:bookmarkStart w:name="_Toc518932789" w:id="67"/>
      <w:bookmarkStart w:name="_Toc518932606" w:id="68"/>
      <w:bookmarkStart w:name="_Toc518932790" w:id="69"/>
      <w:bookmarkStart w:name="_Toc518932607" w:id="70"/>
      <w:bookmarkStart w:name="_Toc518932791" w:id="71"/>
      <w:bookmarkStart w:name="_Toc518932608" w:id="72"/>
      <w:bookmarkStart w:name="_Toc518932792" w:id="73"/>
      <w:bookmarkStart w:name="_Toc518932609" w:id="74"/>
      <w:bookmarkStart w:name="_Toc518932793" w:id="75"/>
      <w:bookmarkStart w:name="_Toc518932610" w:id="76"/>
      <w:bookmarkStart w:name="_Toc518932794" w:id="77"/>
      <w:bookmarkStart w:name="_Toc518932611" w:id="78"/>
      <w:bookmarkStart w:name="_Toc518932795" w:id="79"/>
      <w:bookmarkStart w:name="_Toc519843525" w:id="80"/>
      <w:bookmarkStart w:name="_Toc519843526" w:id="81"/>
      <w:bookmarkStart w:name="_Toc519843531" w:id="82"/>
      <w:bookmarkStart w:name="_Toc519843532" w:id="83"/>
      <w:bookmarkStart w:name="_Toc522288334" w:id="84"/>
      <w:bookmarkStart w:name="_Toc522288335" w:id="85"/>
      <w:bookmarkStart w:name="_Toc522288336" w:id="86"/>
      <w:bookmarkStart w:name="_Toc522288337" w:id="87"/>
      <w:bookmarkStart w:name="_Toc522288338" w:id="88"/>
      <w:bookmarkStart w:name="_Toc522288339" w:id="89"/>
      <w:bookmarkStart w:name="_Toc522288340" w:id="90"/>
      <w:bookmarkStart w:name="_Toc522288341" w:id="91"/>
      <w:bookmarkStart w:name="_Toc522288342" w:id="92"/>
      <w:bookmarkStart w:name="_Toc522288343" w:id="93"/>
      <w:bookmarkStart w:name="_Toc522288344" w:id="94"/>
      <w:bookmarkStart w:name="_Toc522288345" w:id="95"/>
      <w:bookmarkStart w:name="_Toc522288346" w:id="96"/>
      <w:bookmarkStart w:name="_Toc522288347" w:id="97"/>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rsidRPr="008438C9" w:rsidR="00B9312B" w:rsidP="204EB02D" w:rsidRDefault="00B9312B" w14:paraId="040B066B" w14:textId="50F9A059">
      <w:pPr>
        <w:pStyle w:val="Heading1"/>
        <w:rPr>
          <w:rFonts w:ascii="Calibri" w:hAnsi="Calibri" w:cs="Arial" w:asciiTheme="minorAscii" w:hAnsiTheme="minorAscii" w:cstheme="minorBidi"/>
        </w:rPr>
      </w:pPr>
      <w:r w:rsidR="42F02C3E">
        <w:rPr/>
        <w:t xml:space="preserve"> </w:t>
      </w:r>
      <w:bookmarkStart w:name="_Toc63151290" w:id="126"/>
      <w:bookmarkStart w:name="_Toc82164751" w:id="127"/>
      <w:bookmarkStart w:name="_Toc94623865" w:id="128"/>
      <w:r w:rsidRPr="204EB02D" w:rsidR="00B9312B">
        <w:rPr>
          <w:rFonts w:ascii="Calibri" w:hAnsi="Calibri" w:cs="Arial" w:asciiTheme="minorAscii" w:hAnsiTheme="minorAscii" w:cstheme="minorBidi"/>
        </w:rPr>
        <w:t xml:space="preserve"> </w:t>
      </w:r>
      <w:bookmarkStart w:name="_Toc85029416" w:id="129"/>
      <w:r w:rsidRPr="204EB02D" w:rsidR="1A126372">
        <w:rPr>
          <w:rFonts w:ascii="Calibri" w:hAnsi="Calibri" w:cs="Arial" w:asciiTheme="minorAscii" w:hAnsiTheme="minorAscii" w:cstheme="minorBidi"/>
        </w:rPr>
        <w:t xml:space="preserve">  </w:t>
      </w:r>
      <w:bookmarkStart w:name="_Toc1163053671" w:id="2015991167"/>
      <w:r w:rsidRPr="204EB02D" w:rsidR="00B9312B">
        <w:rPr>
          <w:rFonts w:ascii="Calibri" w:hAnsi="Calibri" w:cs="Arial" w:asciiTheme="minorAscii" w:hAnsiTheme="minorAscii" w:cstheme="minorBidi"/>
        </w:rPr>
        <w:t>Technical Performance</w:t>
      </w:r>
      <w:bookmarkEnd w:id="126"/>
      <w:bookmarkEnd w:id="127"/>
      <w:bookmarkEnd w:id="129"/>
      <w:bookmarkEnd w:id="2015991167"/>
    </w:p>
    <w:p w:rsidR="00B9312B" w:rsidP="204EB02D" w:rsidRDefault="00B9312B" w14:paraId="3601EA6C" w14:textId="77777777">
      <w:pPr>
        <w:pStyle w:val="Heading2"/>
        <w:rPr>
          <w:rFonts w:ascii="Calibri" w:hAnsi="Calibri" w:cs="Arial" w:asciiTheme="minorAscii" w:hAnsiTheme="minorAscii" w:cstheme="minorBidi"/>
        </w:rPr>
      </w:pPr>
      <w:bookmarkStart w:name="_Toc63151291" w:id="131"/>
      <w:bookmarkStart w:name="_Toc82164752" w:id="132"/>
      <w:bookmarkStart w:name="_Toc85029417" w:id="133"/>
      <w:bookmarkStart w:name="_Toc950404084" w:id="419527213"/>
      <w:r w:rsidRPr="204EB02D" w:rsidR="00B9312B">
        <w:rPr>
          <w:rFonts w:ascii="Calibri" w:hAnsi="Calibri" w:cs="Arial" w:asciiTheme="minorAscii" w:hAnsiTheme="minorAscii" w:cstheme="minorBidi"/>
        </w:rPr>
        <w:t>Electrical Characteristic Parameters</w:t>
      </w:r>
      <w:bookmarkEnd w:id="131"/>
      <w:bookmarkEnd w:id="132"/>
      <w:bookmarkEnd w:id="133"/>
      <w:bookmarkEnd w:id="419527213"/>
    </w:p>
    <w:tbl>
      <w:tblPr>
        <w:tblW w:w="8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064"/>
        <w:gridCol w:w="5301"/>
      </w:tblGrid>
      <w:tr w:rsidRPr="004B3C42" w:rsidR="00B9312B" w:rsidTr="005E64E5" w14:paraId="39F3A78B" w14:textId="77777777">
        <w:trPr>
          <w:trHeight w:val="634"/>
          <w:jc w:val="center"/>
        </w:trPr>
        <w:tc>
          <w:tcPr>
            <w:tcW w:w="3064" w:type="dxa"/>
            <w:tcBorders>
              <w:top w:val="single" w:color="auto" w:sz="4" w:space="0"/>
              <w:left w:val="single" w:color="auto" w:sz="4" w:space="0"/>
              <w:bottom w:val="single" w:color="auto" w:sz="4" w:space="0"/>
              <w:right w:val="single" w:color="auto" w:sz="4" w:space="0"/>
            </w:tcBorders>
            <w:shd w:val="clear" w:color="auto" w:fill="D5DCE4" w:themeFill="text2" w:themeFillTint="33"/>
            <w:vAlign w:val="center"/>
            <w:hideMark/>
          </w:tcPr>
          <w:p w:rsidRPr="00632751" w:rsidR="00B9312B" w:rsidP="005E64E5" w:rsidRDefault="00B9312B" w14:paraId="028B09E1" w14:textId="77777777">
            <w:pPr>
              <w:jc w:val="center"/>
              <w:rPr>
                <w:rFonts w:asciiTheme="minorHAnsi" w:hAnsiTheme="minorHAnsi" w:cstheme="minorHAnsi"/>
                <w:b/>
                <w:bCs/>
              </w:rPr>
            </w:pPr>
            <w:r w:rsidRPr="00632751">
              <w:rPr>
                <w:rFonts w:asciiTheme="minorHAnsi" w:hAnsiTheme="minorHAnsi" w:cstheme="minorHAnsi"/>
                <w:b/>
                <w:bCs/>
              </w:rPr>
              <w:t>Characteristic</w:t>
            </w:r>
          </w:p>
        </w:tc>
        <w:tc>
          <w:tcPr>
            <w:tcW w:w="5301" w:type="dxa"/>
            <w:tcBorders>
              <w:top w:val="single" w:color="auto" w:sz="4" w:space="0"/>
              <w:left w:val="single" w:color="auto" w:sz="4" w:space="0"/>
              <w:bottom w:val="single" w:color="auto" w:sz="4" w:space="0"/>
              <w:right w:val="single" w:color="auto" w:sz="4" w:space="0"/>
            </w:tcBorders>
            <w:shd w:val="clear" w:color="auto" w:fill="D5DCE4" w:themeFill="text2" w:themeFillTint="33"/>
            <w:vAlign w:val="center"/>
            <w:hideMark/>
          </w:tcPr>
          <w:p w:rsidRPr="00632751" w:rsidR="00B9312B" w:rsidP="005E64E5" w:rsidRDefault="00B9312B" w14:paraId="2B06ABA5" w14:textId="77777777">
            <w:pPr>
              <w:jc w:val="center"/>
              <w:rPr>
                <w:rFonts w:asciiTheme="minorHAnsi" w:hAnsiTheme="minorHAnsi" w:cstheme="minorHAnsi"/>
                <w:b/>
                <w:bCs/>
              </w:rPr>
            </w:pPr>
            <w:r w:rsidRPr="00632751">
              <w:rPr>
                <w:rFonts w:asciiTheme="minorHAnsi" w:hAnsiTheme="minorHAnsi" w:cstheme="minorHAnsi"/>
                <w:b/>
                <w:bCs/>
              </w:rPr>
              <w:t>Design Specification</w:t>
            </w:r>
          </w:p>
        </w:tc>
      </w:tr>
      <w:tr w:rsidRPr="004B3C42" w:rsidR="00B9312B" w:rsidTr="005E64E5" w14:paraId="662DF786" w14:textId="77777777">
        <w:trPr>
          <w:trHeight w:val="634"/>
          <w:jc w:val="center"/>
        </w:trPr>
        <w:tc>
          <w:tcPr>
            <w:tcW w:w="3064"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536F5EBB" w14:textId="77777777">
            <w:pPr>
              <w:jc w:val="center"/>
              <w:rPr>
                <w:rFonts w:asciiTheme="minorHAnsi" w:hAnsiTheme="minorHAnsi" w:cstheme="minorHAnsi"/>
              </w:rPr>
            </w:pPr>
            <w:r w:rsidRPr="00F60B16">
              <w:t>Operating Voltage</w:t>
            </w:r>
          </w:p>
        </w:tc>
        <w:tc>
          <w:tcPr>
            <w:tcW w:w="5301"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7292009A" w14:textId="77777777">
            <w:pPr>
              <w:jc w:val="center"/>
              <w:rPr>
                <w:rFonts w:asciiTheme="minorHAnsi" w:hAnsiTheme="minorHAnsi" w:cstheme="minorHAnsi"/>
              </w:rPr>
            </w:pPr>
            <w:r w:rsidRPr="00FF7021">
              <w:t>DC 12/24V (9~32V)</w:t>
            </w:r>
          </w:p>
        </w:tc>
      </w:tr>
      <w:tr w:rsidRPr="004B3C42" w:rsidR="00B9312B" w:rsidTr="005E64E5" w14:paraId="3A8A0CC7" w14:textId="77777777">
        <w:trPr>
          <w:trHeight w:val="634"/>
          <w:jc w:val="center"/>
        </w:trPr>
        <w:tc>
          <w:tcPr>
            <w:tcW w:w="3064"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0C7DB8F5" w14:textId="77777777">
            <w:pPr>
              <w:jc w:val="center"/>
              <w:rPr>
                <w:rFonts w:asciiTheme="minorHAnsi" w:hAnsiTheme="minorHAnsi" w:cstheme="minorHAnsi"/>
              </w:rPr>
            </w:pPr>
            <w:r w:rsidRPr="00F60B16">
              <w:t>Operating Temperature</w:t>
            </w:r>
          </w:p>
        </w:tc>
        <w:tc>
          <w:tcPr>
            <w:tcW w:w="5301"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4E2D4A59" w14:textId="77777777">
            <w:pPr>
              <w:jc w:val="center"/>
              <w:rPr>
                <w:rFonts w:asciiTheme="minorHAnsi" w:hAnsiTheme="minorHAnsi" w:cstheme="minorHAnsi"/>
              </w:rPr>
            </w:pPr>
            <w:r w:rsidRPr="00FF7021">
              <w:t>-40~85 °C</w:t>
            </w:r>
          </w:p>
        </w:tc>
      </w:tr>
      <w:tr w:rsidRPr="004B3C42" w:rsidR="00B9312B" w:rsidTr="005E64E5" w14:paraId="75DF67DB" w14:textId="77777777">
        <w:trPr>
          <w:trHeight w:val="634"/>
          <w:jc w:val="center"/>
        </w:trPr>
        <w:tc>
          <w:tcPr>
            <w:tcW w:w="3064"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5D18FCF7" w14:textId="77777777">
            <w:pPr>
              <w:jc w:val="center"/>
              <w:rPr>
                <w:rFonts w:asciiTheme="minorHAnsi" w:hAnsiTheme="minorHAnsi" w:cstheme="minorHAnsi"/>
              </w:rPr>
            </w:pPr>
            <w:r w:rsidRPr="00F60B16">
              <w:t>Operating Humidity</w:t>
            </w:r>
          </w:p>
        </w:tc>
        <w:tc>
          <w:tcPr>
            <w:tcW w:w="5301"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22AD854C" w14:textId="77777777">
            <w:pPr>
              <w:jc w:val="center"/>
              <w:rPr>
                <w:rFonts w:asciiTheme="minorHAnsi" w:hAnsiTheme="minorHAnsi" w:cstheme="minorHAnsi"/>
              </w:rPr>
            </w:pPr>
            <w:r w:rsidRPr="00FF7021">
              <w:t>0~95%, no condensation</w:t>
            </w:r>
          </w:p>
        </w:tc>
      </w:tr>
      <w:tr w:rsidRPr="004B3C42" w:rsidR="00B9312B" w:rsidTr="005E64E5" w14:paraId="751B634A" w14:textId="77777777">
        <w:trPr>
          <w:trHeight w:val="634"/>
          <w:jc w:val="center"/>
        </w:trPr>
        <w:tc>
          <w:tcPr>
            <w:tcW w:w="3064"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16A0460E" w14:textId="77777777">
            <w:pPr>
              <w:jc w:val="center"/>
              <w:rPr>
                <w:rFonts w:asciiTheme="minorHAnsi" w:hAnsiTheme="minorHAnsi" w:cstheme="minorHAnsi"/>
              </w:rPr>
            </w:pPr>
            <w:r w:rsidRPr="00F60B16">
              <w:t>Storage Temperature</w:t>
            </w:r>
          </w:p>
        </w:tc>
        <w:tc>
          <w:tcPr>
            <w:tcW w:w="5301"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1DAC468D" w14:textId="77777777">
            <w:pPr>
              <w:jc w:val="center"/>
              <w:rPr>
                <w:rFonts w:asciiTheme="minorHAnsi" w:hAnsiTheme="minorHAnsi" w:cstheme="minorHAnsi"/>
              </w:rPr>
            </w:pPr>
            <w:r w:rsidRPr="00FF7021">
              <w:t>-40~85 °C</w:t>
            </w:r>
          </w:p>
        </w:tc>
      </w:tr>
      <w:tr w:rsidRPr="004B3C42" w:rsidR="00B9312B" w:rsidTr="005E64E5" w14:paraId="6409892B" w14:textId="77777777">
        <w:trPr>
          <w:trHeight w:val="634"/>
          <w:jc w:val="center"/>
        </w:trPr>
        <w:tc>
          <w:tcPr>
            <w:tcW w:w="3064"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36BD0671" w14:textId="77777777">
            <w:pPr>
              <w:jc w:val="center"/>
              <w:rPr>
                <w:rFonts w:asciiTheme="minorHAnsi" w:hAnsiTheme="minorHAnsi" w:cstheme="minorHAnsi"/>
              </w:rPr>
            </w:pPr>
            <w:r w:rsidRPr="00F60B16">
              <w:t>Quiescent Current</w:t>
            </w:r>
          </w:p>
        </w:tc>
        <w:tc>
          <w:tcPr>
            <w:tcW w:w="5301" w:type="dxa"/>
            <w:tcBorders>
              <w:top w:val="single" w:color="auto" w:sz="4" w:space="0"/>
              <w:left w:val="single" w:color="auto" w:sz="4" w:space="0"/>
              <w:bottom w:val="single" w:color="auto" w:sz="4" w:space="0"/>
              <w:right w:val="single" w:color="auto" w:sz="4" w:space="0"/>
            </w:tcBorders>
            <w:vAlign w:val="center"/>
            <w:hideMark/>
          </w:tcPr>
          <w:p w:rsidRPr="00402CCF" w:rsidR="00B9312B" w:rsidP="005E64E5" w:rsidRDefault="00402CCF" w14:paraId="0CAD00EF" w14:textId="6C88924A">
            <w:pPr>
              <w:jc w:val="center"/>
              <w:rPr>
                <w:rFonts w:asciiTheme="minorHAnsi" w:hAnsiTheme="minorHAnsi" w:eastAsiaTheme="minorEastAsia" w:cstheme="minorHAnsi"/>
              </w:rPr>
            </w:pPr>
            <w:r w:rsidRPr="00402CCF">
              <w:t>≤3mA</w:t>
            </w:r>
          </w:p>
        </w:tc>
      </w:tr>
      <w:tr w:rsidRPr="004B3C42" w:rsidR="00B9312B" w:rsidTr="005E64E5" w14:paraId="37905649" w14:textId="77777777">
        <w:trPr>
          <w:trHeight w:val="634"/>
          <w:jc w:val="center"/>
        </w:trPr>
        <w:tc>
          <w:tcPr>
            <w:tcW w:w="3064"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5CE0273D" w14:textId="77777777">
            <w:pPr>
              <w:jc w:val="center"/>
              <w:rPr>
                <w:rFonts w:asciiTheme="minorHAnsi" w:hAnsiTheme="minorHAnsi" w:cstheme="minorHAnsi"/>
              </w:rPr>
            </w:pPr>
            <w:r w:rsidRPr="00F60B16">
              <w:t>Rated Power Consumption</w:t>
            </w:r>
          </w:p>
        </w:tc>
        <w:tc>
          <w:tcPr>
            <w:tcW w:w="5301"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1E4E293A" w14:textId="77777777">
            <w:pPr>
              <w:jc w:val="center"/>
              <w:rPr>
                <w:rFonts w:asciiTheme="minorHAnsi" w:hAnsiTheme="minorHAnsi" w:cstheme="minorHAnsi"/>
              </w:rPr>
            </w:pPr>
            <w:r w:rsidRPr="00FF7021">
              <w:t>3W (not including load power)</w:t>
            </w:r>
          </w:p>
        </w:tc>
      </w:tr>
      <w:tr w:rsidRPr="004B3C42" w:rsidR="00B9312B" w:rsidTr="005E64E5" w14:paraId="04854DCF" w14:textId="77777777">
        <w:trPr>
          <w:trHeight w:val="634"/>
          <w:jc w:val="center"/>
        </w:trPr>
        <w:tc>
          <w:tcPr>
            <w:tcW w:w="3064"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374AFB8C" w14:textId="77777777">
            <w:pPr>
              <w:jc w:val="center"/>
              <w:rPr>
                <w:rFonts w:asciiTheme="minorHAnsi" w:hAnsiTheme="minorHAnsi" w:cstheme="minorHAnsi"/>
              </w:rPr>
            </w:pPr>
            <w:r w:rsidRPr="00F60B16">
              <w:t>Protection Level</w:t>
            </w:r>
          </w:p>
        </w:tc>
        <w:tc>
          <w:tcPr>
            <w:tcW w:w="5301"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52A0F935" w14:textId="77777777">
            <w:pPr>
              <w:jc w:val="center"/>
              <w:rPr>
                <w:rFonts w:asciiTheme="minorHAnsi" w:hAnsiTheme="minorHAnsi" w:cstheme="minorHAnsi"/>
              </w:rPr>
            </w:pPr>
            <w:r w:rsidRPr="00FF7021">
              <w:t>IP67</w:t>
            </w:r>
          </w:p>
        </w:tc>
      </w:tr>
      <w:tr w:rsidRPr="004B3C42" w:rsidR="00B9312B" w:rsidTr="005E64E5" w14:paraId="562F912D" w14:textId="77777777">
        <w:trPr>
          <w:trHeight w:val="634"/>
          <w:jc w:val="center"/>
        </w:trPr>
        <w:tc>
          <w:tcPr>
            <w:tcW w:w="3064"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0906B2BA" w14:textId="77777777">
            <w:pPr>
              <w:jc w:val="center"/>
              <w:rPr>
                <w:rFonts w:asciiTheme="minorHAnsi" w:hAnsiTheme="minorHAnsi" w:cstheme="minorHAnsi"/>
              </w:rPr>
            </w:pPr>
            <w:r w:rsidRPr="00F60B16">
              <w:t>Weight</w:t>
            </w:r>
          </w:p>
        </w:tc>
        <w:tc>
          <w:tcPr>
            <w:tcW w:w="5301"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610349B5" w14:textId="6504A9E2">
            <w:pPr>
              <w:jc w:val="center"/>
              <w:rPr>
                <w:rFonts w:asciiTheme="minorHAnsi" w:hAnsiTheme="minorHAnsi" w:cstheme="minorHAnsi"/>
              </w:rPr>
            </w:pPr>
            <w:r w:rsidRPr="00FF7021">
              <w:t>≤</w:t>
            </w:r>
            <w:r w:rsidR="009E3E8D">
              <w:rPr>
                <w:rFonts w:hint="eastAsia" w:eastAsiaTheme="minorEastAsia"/>
              </w:rPr>
              <w:t>1150</w:t>
            </w:r>
            <w:r w:rsidRPr="00FF7021">
              <w:t>g</w:t>
            </w:r>
          </w:p>
        </w:tc>
      </w:tr>
      <w:tr w:rsidRPr="004B3C42" w:rsidR="00B9312B" w:rsidTr="005E64E5" w14:paraId="493726EE" w14:textId="77777777">
        <w:trPr>
          <w:trHeight w:val="634"/>
          <w:jc w:val="center"/>
        </w:trPr>
        <w:tc>
          <w:tcPr>
            <w:tcW w:w="3064"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79E13ED1" w14:textId="77777777">
            <w:pPr>
              <w:jc w:val="center"/>
              <w:rPr>
                <w:rFonts w:asciiTheme="minorHAnsi" w:hAnsiTheme="minorHAnsi" w:cstheme="minorHAnsi"/>
              </w:rPr>
            </w:pPr>
            <w:r w:rsidRPr="00F60B16">
              <w:t>Dimensions</w:t>
            </w:r>
          </w:p>
        </w:tc>
        <w:tc>
          <w:tcPr>
            <w:tcW w:w="5301"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5133BF1A" w14:textId="333B499E">
            <w:pPr>
              <w:jc w:val="center"/>
              <w:rPr>
                <w:rFonts w:asciiTheme="minorHAnsi" w:hAnsiTheme="minorHAnsi" w:cstheme="minorHAnsi"/>
              </w:rPr>
            </w:pPr>
            <w:r w:rsidRPr="00FF7021">
              <w:t>250×194×</w:t>
            </w:r>
            <w:r w:rsidR="00E12C2C">
              <w:t>42</w:t>
            </w:r>
            <w:r w:rsidRPr="00FF7021">
              <w:t>mm</w:t>
            </w:r>
          </w:p>
        </w:tc>
      </w:tr>
      <w:tr w:rsidRPr="004B3C42" w:rsidR="00B9312B" w:rsidTr="005E64E5" w14:paraId="51B05B99" w14:textId="77777777">
        <w:trPr>
          <w:trHeight w:val="634"/>
          <w:jc w:val="center"/>
        </w:trPr>
        <w:tc>
          <w:tcPr>
            <w:tcW w:w="3064"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63DD542C" w14:textId="77777777">
            <w:pPr>
              <w:jc w:val="center"/>
              <w:rPr>
                <w:rFonts w:asciiTheme="minorHAnsi" w:hAnsiTheme="minorHAnsi" w:cstheme="minorHAnsi"/>
              </w:rPr>
            </w:pPr>
            <w:r w:rsidRPr="00F60B16">
              <w:t>Housing Material</w:t>
            </w:r>
          </w:p>
        </w:tc>
        <w:tc>
          <w:tcPr>
            <w:tcW w:w="5301"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3CF30269" w14:textId="77777777">
            <w:pPr>
              <w:jc w:val="center"/>
              <w:rPr>
                <w:rFonts w:asciiTheme="minorHAnsi" w:hAnsiTheme="minorHAnsi" w:cstheme="minorHAnsi"/>
              </w:rPr>
            </w:pPr>
            <w:r w:rsidRPr="00FF7021">
              <w:t>Die-cast Aluminum</w:t>
            </w:r>
          </w:p>
        </w:tc>
      </w:tr>
      <w:tr w:rsidRPr="004B3C42" w:rsidR="00B9312B" w:rsidTr="005E64E5" w14:paraId="69043AF3" w14:textId="77777777">
        <w:trPr>
          <w:trHeight w:val="634"/>
          <w:jc w:val="center"/>
        </w:trPr>
        <w:tc>
          <w:tcPr>
            <w:tcW w:w="3064"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75B6D42C" w14:textId="77777777">
            <w:pPr>
              <w:jc w:val="center"/>
              <w:rPr>
                <w:rFonts w:asciiTheme="minorHAnsi" w:hAnsiTheme="minorHAnsi" w:cstheme="minorHAnsi"/>
              </w:rPr>
            </w:pPr>
            <w:r w:rsidRPr="00F60B16">
              <w:t>Housing Characteristics</w:t>
            </w:r>
          </w:p>
        </w:tc>
        <w:tc>
          <w:tcPr>
            <w:tcW w:w="5301"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01F682CA" w14:textId="499FD68E">
            <w:pPr>
              <w:jc w:val="center"/>
              <w:rPr>
                <w:rFonts w:asciiTheme="minorHAnsi" w:hAnsiTheme="minorHAnsi" w:cstheme="minorHAnsi"/>
              </w:rPr>
            </w:pPr>
            <w:r w:rsidRPr="00FF7021">
              <w:t xml:space="preserve">Equipped with </w:t>
            </w:r>
            <w:r w:rsidRPr="00AB6E95">
              <w:t xml:space="preserve">waterproof </w:t>
            </w:r>
            <w:r w:rsidR="003D20C7">
              <w:t>ventilation</w:t>
            </w:r>
            <w:r w:rsidRPr="00AB6E95">
              <w:t xml:space="preserve"> valve</w:t>
            </w:r>
            <w:r w:rsidRPr="00FF7021">
              <w:t>, good heat dissipation</w:t>
            </w:r>
          </w:p>
        </w:tc>
      </w:tr>
    </w:tbl>
    <w:p w:rsidR="00B9312B" w:rsidP="00B9312B" w:rsidRDefault="00B9312B" w14:paraId="625665A1" w14:textId="77777777">
      <w:pPr>
        <w:pStyle w:val="BodyTextFirstIndent"/>
        <w:ind w:firstLine="0"/>
      </w:pPr>
    </w:p>
    <w:p w:rsidR="00B9312B" w:rsidP="00B9312B" w:rsidRDefault="00B9312B" w14:paraId="2785AACE" w14:textId="77777777">
      <w:pPr>
        <w:pStyle w:val="BodyTextFirstIndent"/>
        <w:ind w:firstLine="0"/>
      </w:pPr>
    </w:p>
    <w:p w:rsidR="00B9312B" w:rsidP="00B9312B" w:rsidRDefault="00B9312B" w14:paraId="4DF66818" w14:textId="77777777">
      <w:pPr>
        <w:pStyle w:val="BodyTextFirstIndent"/>
        <w:ind w:firstLine="0"/>
      </w:pPr>
    </w:p>
    <w:p w:rsidR="00B9312B" w:rsidP="00B9312B" w:rsidRDefault="00B9312B" w14:paraId="01043099" w14:textId="77777777">
      <w:pPr>
        <w:pStyle w:val="BodyTextFirstIndent"/>
        <w:ind w:firstLine="0"/>
      </w:pPr>
    </w:p>
    <w:p w:rsidR="00B9312B" w:rsidP="00B9312B" w:rsidRDefault="00B9312B" w14:paraId="18C902D3" w14:textId="77777777">
      <w:pPr>
        <w:pStyle w:val="BodyTextFirstIndent"/>
        <w:ind w:firstLine="0"/>
      </w:pPr>
    </w:p>
    <w:p w:rsidR="00B9312B" w:rsidP="00B9312B" w:rsidRDefault="00B9312B" w14:paraId="727E16B1" w14:textId="77777777">
      <w:pPr>
        <w:pStyle w:val="BodyTextFirstIndent"/>
        <w:ind w:firstLine="0"/>
      </w:pPr>
    </w:p>
    <w:p w:rsidR="00B9312B" w:rsidP="00B9312B" w:rsidRDefault="00B9312B" w14:paraId="6A3978ED" w14:textId="77777777">
      <w:pPr>
        <w:pStyle w:val="BodyTextFirstIndent"/>
        <w:ind w:firstLine="0"/>
      </w:pPr>
    </w:p>
    <w:p w:rsidR="00B9312B" w:rsidP="00B9312B" w:rsidRDefault="00B9312B" w14:paraId="39E0FEA1" w14:textId="77777777">
      <w:pPr>
        <w:pStyle w:val="BodyTextFirstIndent"/>
        <w:ind w:firstLine="0"/>
      </w:pPr>
    </w:p>
    <w:p w:rsidRPr="00AD08BF" w:rsidR="00B9312B" w:rsidP="00B9312B" w:rsidRDefault="00B9312B" w14:paraId="07953ADC" w14:textId="77777777">
      <w:pPr>
        <w:pStyle w:val="BodyTextFirstIndent"/>
        <w:ind w:firstLine="0"/>
      </w:pPr>
    </w:p>
    <w:p w:rsidR="00B9312B" w:rsidP="204EB02D" w:rsidRDefault="00B9312B" w14:paraId="02FFD1A2" w14:textId="77777777">
      <w:pPr>
        <w:pStyle w:val="Heading2"/>
        <w:tabs>
          <w:tab w:val="center" w:pos="1114"/>
        </w:tabs>
        <w:rPr>
          <w:rFonts w:ascii="Calibri" w:hAnsi="Calibri" w:cs="Arial" w:asciiTheme="minorAscii" w:hAnsiTheme="minorAscii" w:cstheme="minorBidi"/>
        </w:rPr>
      </w:pPr>
      <w:bookmarkStart w:name="_Toc63151292" w:id="135"/>
      <w:bookmarkStart w:name="_Toc82164753" w:id="136"/>
      <w:bookmarkStart w:name="_Toc85029418" w:id="137"/>
      <w:bookmarkStart w:name="_Toc786140003" w:id="77440491"/>
      <w:r w:rsidRPr="204EB02D" w:rsidR="00B9312B">
        <w:rPr>
          <w:rFonts w:ascii="Calibri" w:hAnsi="Calibri" w:cs="Arial" w:asciiTheme="minorAscii" w:hAnsiTheme="minorAscii" w:cstheme="minorBidi"/>
        </w:rPr>
        <w:t>Electrical Performance Test Standards</w:t>
      </w:r>
      <w:bookmarkEnd w:id="135"/>
      <w:bookmarkEnd w:id="136"/>
      <w:bookmarkEnd w:id="137"/>
      <w:bookmarkEnd w:id="77440491"/>
    </w:p>
    <w:tbl>
      <w:tblPr>
        <w:tblW w:w="8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485"/>
        <w:gridCol w:w="2915"/>
      </w:tblGrid>
      <w:tr w:rsidRPr="00B22A5D" w:rsidR="00B9312B" w:rsidTr="005E64E5" w14:paraId="0EB24C58" w14:textId="77777777">
        <w:trPr>
          <w:trHeight w:val="634"/>
          <w:jc w:val="center"/>
        </w:trPr>
        <w:tc>
          <w:tcPr>
            <w:tcW w:w="5485" w:type="dxa"/>
            <w:tcBorders>
              <w:top w:val="single" w:color="auto" w:sz="4" w:space="0"/>
              <w:left w:val="single" w:color="auto" w:sz="4" w:space="0"/>
              <w:bottom w:val="single" w:color="auto" w:sz="4" w:space="0"/>
              <w:right w:val="single" w:color="auto" w:sz="4" w:space="0"/>
            </w:tcBorders>
            <w:shd w:val="clear" w:color="auto" w:fill="D5DCE4" w:themeFill="text2" w:themeFillTint="33"/>
            <w:vAlign w:val="center"/>
            <w:hideMark/>
          </w:tcPr>
          <w:p w:rsidRPr="00B22A5D" w:rsidR="00B9312B" w:rsidP="005E64E5" w:rsidRDefault="00B9312B" w14:paraId="2B19E0CF" w14:textId="77777777">
            <w:pPr>
              <w:jc w:val="center"/>
              <w:rPr>
                <w:rFonts w:asciiTheme="minorHAnsi" w:hAnsiTheme="minorHAnsi" w:cstheme="minorHAnsi"/>
                <w:b/>
                <w:bCs/>
              </w:rPr>
            </w:pPr>
            <w:r w:rsidRPr="00B22A5D">
              <w:rPr>
                <w:rFonts w:asciiTheme="minorHAnsi" w:hAnsiTheme="minorHAnsi" w:cstheme="minorHAnsi"/>
                <w:b/>
                <w:bCs/>
              </w:rPr>
              <w:t>Item</w:t>
            </w:r>
          </w:p>
        </w:tc>
        <w:tc>
          <w:tcPr>
            <w:tcW w:w="2915" w:type="dxa"/>
            <w:tcBorders>
              <w:top w:val="single" w:color="auto" w:sz="4" w:space="0"/>
              <w:left w:val="single" w:color="auto" w:sz="4" w:space="0"/>
              <w:bottom w:val="single" w:color="auto" w:sz="4" w:space="0"/>
              <w:right w:val="single" w:color="auto" w:sz="4" w:space="0"/>
            </w:tcBorders>
            <w:shd w:val="clear" w:color="auto" w:fill="D5DCE4" w:themeFill="text2" w:themeFillTint="33"/>
            <w:vAlign w:val="center"/>
            <w:hideMark/>
          </w:tcPr>
          <w:p w:rsidRPr="00B22A5D" w:rsidR="00B9312B" w:rsidP="005E64E5" w:rsidRDefault="00B9312B" w14:paraId="1AD23E72" w14:textId="77777777">
            <w:pPr>
              <w:jc w:val="center"/>
              <w:rPr>
                <w:rFonts w:asciiTheme="minorHAnsi" w:hAnsiTheme="minorHAnsi" w:cstheme="minorHAnsi"/>
                <w:b/>
                <w:bCs/>
              </w:rPr>
            </w:pPr>
            <w:r w:rsidRPr="00B22A5D">
              <w:rPr>
                <w:rFonts w:asciiTheme="minorHAnsi" w:hAnsiTheme="minorHAnsi" w:cstheme="minorHAnsi"/>
                <w:b/>
                <w:bCs/>
              </w:rPr>
              <w:t>Test Standard</w:t>
            </w:r>
          </w:p>
        </w:tc>
      </w:tr>
      <w:tr w:rsidRPr="00632751" w:rsidR="00B9312B" w:rsidTr="005E64E5" w14:paraId="33143F29" w14:textId="77777777">
        <w:trPr>
          <w:trHeight w:val="634"/>
          <w:jc w:val="center"/>
        </w:trPr>
        <w:tc>
          <w:tcPr>
            <w:tcW w:w="5485" w:type="dxa"/>
            <w:tcBorders>
              <w:top w:val="single" w:color="auto" w:sz="4" w:space="0"/>
              <w:left w:val="single" w:color="auto" w:sz="4" w:space="0"/>
              <w:bottom w:val="single" w:color="auto" w:sz="4" w:space="0"/>
              <w:right w:val="single" w:color="auto" w:sz="4" w:space="0"/>
            </w:tcBorders>
            <w:shd w:val="clear" w:color="auto" w:fill="auto"/>
            <w:vAlign w:val="center"/>
          </w:tcPr>
          <w:p w:rsidRPr="00632751" w:rsidR="00B9312B" w:rsidP="005E64E5" w:rsidRDefault="00B9312B" w14:paraId="692796E5" w14:textId="77777777">
            <w:pPr>
              <w:jc w:val="center"/>
              <w:rPr>
                <w:rFonts w:asciiTheme="minorHAnsi" w:hAnsiTheme="minorHAnsi" w:cstheme="minorHAnsi"/>
              </w:rPr>
            </w:pPr>
            <w:r w:rsidRPr="00632751">
              <w:t>DC Supply Voltage</w:t>
            </w:r>
          </w:p>
        </w:tc>
        <w:tc>
          <w:tcPr>
            <w:tcW w:w="2915" w:type="dxa"/>
            <w:tcBorders>
              <w:top w:val="single" w:color="auto" w:sz="4" w:space="0"/>
              <w:left w:val="single" w:color="auto" w:sz="4" w:space="0"/>
              <w:bottom w:val="single" w:color="auto" w:sz="4" w:space="0"/>
              <w:right w:val="single" w:color="auto" w:sz="4" w:space="0"/>
            </w:tcBorders>
            <w:shd w:val="clear" w:color="auto" w:fill="auto"/>
            <w:vAlign w:val="center"/>
          </w:tcPr>
          <w:p w:rsidRPr="00632751" w:rsidR="00B9312B" w:rsidP="005E64E5" w:rsidRDefault="00B9312B" w14:paraId="2ED4C19C" w14:textId="77777777">
            <w:pPr>
              <w:jc w:val="center"/>
              <w:rPr>
                <w:rFonts w:asciiTheme="minorHAnsi" w:hAnsiTheme="minorHAnsi" w:cstheme="minorHAnsi"/>
              </w:rPr>
            </w:pPr>
            <w:r w:rsidRPr="00893113">
              <w:t>ISO 16750-2</w:t>
            </w:r>
          </w:p>
        </w:tc>
      </w:tr>
      <w:tr w:rsidRPr="00632751" w:rsidR="00B9312B" w:rsidTr="005E64E5" w14:paraId="4F087742" w14:textId="77777777">
        <w:trPr>
          <w:trHeight w:val="634"/>
          <w:jc w:val="center"/>
        </w:trPr>
        <w:tc>
          <w:tcPr>
            <w:tcW w:w="5485"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2AC7D84B" w14:textId="77777777">
            <w:pPr>
              <w:jc w:val="center"/>
              <w:rPr>
                <w:rFonts w:asciiTheme="minorHAnsi" w:hAnsiTheme="minorHAnsi" w:cstheme="minorHAnsi"/>
              </w:rPr>
            </w:pPr>
            <w:r w:rsidRPr="00632751">
              <w:t>Overvoltage (12V, high temperature)</w:t>
            </w:r>
          </w:p>
        </w:tc>
        <w:tc>
          <w:tcPr>
            <w:tcW w:w="2915"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4FC18B43" w14:textId="77777777">
            <w:pPr>
              <w:jc w:val="center"/>
              <w:rPr>
                <w:rFonts w:asciiTheme="minorHAnsi" w:hAnsiTheme="minorHAnsi" w:cstheme="minorHAnsi"/>
              </w:rPr>
            </w:pPr>
            <w:r w:rsidRPr="00893113">
              <w:t>ISO 16750-2</w:t>
            </w:r>
          </w:p>
        </w:tc>
      </w:tr>
      <w:tr w:rsidRPr="00632751" w:rsidR="00B9312B" w:rsidTr="005E64E5" w14:paraId="49A111D7" w14:textId="77777777">
        <w:trPr>
          <w:trHeight w:val="634"/>
          <w:jc w:val="center"/>
        </w:trPr>
        <w:tc>
          <w:tcPr>
            <w:tcW w:w="5485" w:type="dxa"/>
            <w:tcBorders>
              <w:top w:val="single" w:color="auto" w:sz="4" w:space="0"/>
              <w:left w:val="single" w:color="auto" w:sz="4" w:space="0"/>
              <w:bottom w:val="single" w:color="auto" w:sz="4" w:space="0"/>
              <w:right w:val="single" w:color="auto" w:sz="4" w:space="0"/>
            </w:tcBorders>
            <w:vAlign w:val="center"/>
          </w:tcPr>
          <w:p w:rsidRPr="00632751" w:rsidR="00B9312B" w:rsidP="005E64E5" w:rsidRDefault="00B9312B" w14:paraId="12D40ABA" w14:textId="77777777">
            <w:pPr>
              <w:jc w:val="center"/>
              <w:rPr>
                <w:rFonts w:asciiTheme="minorHAnsi" w:hAnsiTheme="minorHAnsi" w:cstheme="minorHAnsi"/>
              </w:rPr>
            </w:pPr>
            <w:r w:rsidRPr="00632751">
              <w:t>Supply Voltage Ramp Down and Ramp Up</w:t>
            </w:r>
          </w:p>
        </w:tc>
        <w:tc>
          <w:tcPr>
            <w:tcW w:w="2915" w:type="dxa"/>
            <w:tcBorders>
              <w:top w:val="single" w:color="auto" w:sz="4" w:space="0"/>
              <w:left w:val="single" w:color="auto" w:sz="4" w:space="0"/>
              <w:bottom w:val="single" w:color="auto" w:sz="4" w:space="0"/>
              <w:right w:val="single" w:color="auto" w:sz="4" w:space="0"/>
            </w:tcBorders>
            <w:vAlign w:val="center"/>
          </w:tcPr>
          <w:p w:rsidRPr="00632751" w:rsidR="00B9312B" w:rsidP="005E64E5" w:rsidRDefault="00B9312B" w14:paraId="6BAC3CB0" w14:textId="77777777">
            <w:pPr>
              <w:jc w:val="center"/>
              <w:rPr>
                <w:rFonts w:asciiTheme="minorHAnsi" w:hAnsiTheme="minorHAnsi" w:cstheme="minorHAnsi"/>
              </w:rPr>
            </w:pPr>
            <w:r w:rsidRPr="00893113">
              <w:t>ISO 16750-2</w:t>
            </w:r>
          </w:p>
        </w:tc>
      </w:tr>
      <w:tr w:rsidRPr="00632751" w:rsidR="00B9312B" w:rsidTr="005E64E5" w14:paraId="3CD94122" w14:textId="77777777">
        <w:trPr>
          <w:trHeight w:val="634"/>
          <w:jc w:val="center"/>
        </w:trPr>
        <w:tc>
          <w:tcPr>
            <w:tcW w:w="5485" w:type="dxa"/>
            <w:tcBorders>
              <w:top w:val="single" w:color="auto" w:sz="4" w:space="0"/>
              <w:left w:val="single" w:color="auto" w:sz="4" w:space="0"/>
              <w:bottom w:val="single" w:color="auto" w:sz="4" w:space="0"/>
              <w:right w:val="single" w:color="auto" w:sz="4" w:space="0"/>
            </w:tcBorders>
            <w:vAlign w:val="center"/>
          </w:tcPr>
          <w:p w:rsidRPr="00632751" w:rsidR="00B9312B" w:rsidP="005E64E5" w:rsidRDefault="00B9312B" w14:paraId="43364025" w14:textId="77777777">
            <w:pPr>
              <w:jc w:val="center"/>
              <w:rPr>
                <w:rFonts w:asciiTheme="minorHAnsi" w:hAnsiTheme="minorHAnsi" w:cstheme="minorHAnsi"/>
              </w:rPr>
            </w:pPr>
            <w:r w:rsidRPr="00632751">
              <w:t>AC Voltage Superposition Test</w:t>
            </w:r>
          </w:p>
        </w:tc>
        <w:tc>
          <w:tcPr>
            <w:tcW w:w="2915" w:type="dxa"/>
            <w:tcBorders>
              <w:top w:val="single" w:color="auto" w:sz="4" w:space="0"/>
              <w:left w:val="single" w:color="auto" w:sz="4" w:space="0"/>
              <w:bottom w:val="single" w:color="auto" w:sz="4" w:space="0"/>
              <w:right w:val="single" w:color="auto" w:sz="4" w:space="0"/>
            </w:tcBorders>
            <w:vAlign w:val="center"/>
          </w:tcPr>
          <w:p w:rsidRPr="00632751" w:rsidR="00B9312B" w:rsidP="005E64E5" w:rsidRDefault="00B9312B" w14:paraId="13479985" w14:textId="77777777">
            <w:pPr>
              <w:jc w:val="center"/>
              <w:rPr>
                <w:rFonts w:asciiTheme="minorHAnsi" w:hAnsiTheme="minorHAnsi" w:cstheme="minorHAnsi"/>
              </w:rPr>
            </w:pPr>
            <w:r w:rsidRPr="00893113">
              <w:t>ISO 16750-2</w:t>
            </w:r>
          </w:p>
        </w:tc>
      </w:tr>
      <w:tr w:rsidRPr="00632751" w:rsidR="00B9312B" w:rsidTr="005E64E5" w14:paraId="2DAE21A0" w14:textId="77777777">
        <w:trPr>
          <w:trHeight w:val="634"/>
          <w:jc w:val="center"/>
        </w:trPr>
        <w:tc>
          <w:tcPr>
            <w:tcW w:w="5485" w:type="dxa"/>
            <w:tcBorders>
              <w:top w:val="single" w:color="auto" w:sz="4" w:space="0"/>
              <w:left w:val="single" w:color="auto" w:sz="4" w:space="0"/>
              <w:bottom w:val="single" w:color="auto" w:sz="4" w:space="0"/>
              <w:right w:val="single" w:color="auto" w:sz="4" w:space="0"/>
            </w:tcBorders>
            <w:vAlign w:val="center"/>
          </w:tcPr>
          <w:p w:rsidRPr="00632751" w:rsidR="00B9312B" w:rsidP="005E64E5" w:rsidRDefault="00B9312B" w14:paraId="75A48991" w14:textId="77777777">
            <w:pPr>
              <w:jc w:val="center"/>
              <w:rPr>
                <w:rFonts w:asciiTheme="minorHAnsi" w:hAnsiTheme="minorHAnsi" w:cstheme="minorHAnsi"/>
              </w:rPr>
            </w:pPr>
            <w:r w:rsidRPr="00632751">
              <w:t>Reverse Voltage</w:t>
            </w:r>
          </w:p>
        </w:tc>
        <w:tc>
          <w:tcPr>
            <w:tcW w:w="2915" w:type="dxa"/>
            <w:tcBorders>
              <w:top w:val="single" w:color="auto" w:sz="4" w:space="0"/>
              <w:left w:val="single" w:color="auto" w:sz="4" w:space="0"/>
              <w:bottom w:val="single" w:color="auto" w:sz="4" w:space="0"/>
              <w:right w:val="single" w:color="auto" w:sz="4" w:space="0"/>
            </w:tcBorders>
            <w:vAlign w:val="center"/>
          </w:tcPr>
          <w:p w:rsidRPr="00632751" w:rsidR="00B9312B" w:rsidP="005E64E5" w:rsidRDefault="00B9312B" w14:paraId="443E862C" w14:textId="77777777">
            <w:pPr>
              <w:jc w:val="center"/>
              <w:rPr>
                <w:rFonts w:asciiTheme="minorHAnsi" w:hAnsiTheme="minorHAnsi" w:cstheme="minorHAnsi"/>
              </w:rPr>
            </w:pPr>
            <w:r w:rsidRPr="00893113">
              <w:t>ISO 16750-2</w:t>
            </w:r>
          </w:p>
        </w:tc>
      </w:tr>
      <w:tr w:rsidRPr="00632751" w:rsidR="00B9312B" w:rsidTr="005E64E5" w14:paraId="31813797" w14:textId="77777777">
        <w:trPr>
          <w:trHeight w:val="634"/>
          <w:jc w:val="center"/>
        </w:trPr>
        <w:tc>
          <w:tcPr>
            <w:tcW w:w="5485" w:type="dxa"/>
            <w:tcBorders>
              <w:top w:val="single" w:color="auto" w:sz="4" w:space="0"/>
              <w:left w:val="single" w:color="auto" w:sz="4" w:space="0"/>
              <w:bottom w:val="single" w:color="auto" w:sz="4" w:space="0"/>
              <w:right w:val="single" w:color="auto" w:sz="4" w:space="0"/>
            </w:tcBorders>
            <w:vAlign w:val="center"/>
          </w:tcPr>
          <w:p w:rsidRPr="00632751" w:rsidR="00B9312B" w:rsidP="005E64E5" w:rsidRDefault="00B9312B" w14:paraId="0C4CB039" w14:textId="77777777">
            <w:pPr>
              <w:jc w:val="center"/>
              <w:rPr>
                <w:rFonts w:asciiTheme="minorHAnsi" w:hAnsiTheme="minorHAnsi" w:cstheme="minorHAnsi"/>
              </w:rPr>
            </w:pPr>
            <w:r w:rsidRPr="00632751">
              <w:t>Low Voltage Reset Feature</w:t>
            </w:r>
          </w:p>
        </w:tc>
        <w:tc>
          <w:tcPr>
            <w:tcW w:w="2915" w:type="dxa"/>
            <w:tcBorders>
              <w:top w:val="single" w:color="auto" w:sz="4" w:space="0"/>
              <w:left w:val="single" w:color="auto" w:sz="4" w:space="0"/>
              <w:bottom w:val="single" w:color="auto" w:sz="4" w:space="0"/>
              <w:right w:val="single" w:color="auto" w:sz="4" w:space="0"/>
            </w:tcBorders>
            <w:vAlign w:val="center"/>
          </w:tcPr>
          <w:p w:rsidRPr="00632751" w:rsidR="00B9312B" w:rsidP="005E64E5" w:rsidRDefault="00B9312B" w14:paraId="75113DEA" w14:textId="77777777">
            <w:pPr>
              <w:jc w:val="center"/>
              <w:rPr>
                <w:rFonts w:asciiTheme="minorHAnsi" w:hAnsiTheme="minorHAnsi" w:cstheme="minorHAnsi"/>
              </w:rPr>
            </w:pPr>
            <w:r w:rsidRPr="00893113">
              <w:t>ISO 16750-2</w:t>
            </w:r>
          </w:p>
        </w:tc>
      </w:tr>
      <w:tr w:rsidRPr="00632751" w:rsidR="00B9312B" w:rsidTr="005E64E5" w14:paraId="5240978F" w14:textId="77777777">
        <w:trPr>
          <w:trHeight w:val="634"/>
          <w:jc w:val="center"/>
        </w:trPr>
        <w:tc>
          <w:tcPr>
            <w:tcW w:w="5485" w:type="dxa"/>
            <w:tcBorders>
              <w:top w:val="single" w:color="auto" w:sz="4" w:space="0"/>
              <w:left w:val="single" w:color="auto" w:sz="4" w:space="0"/>
              <w:bottom w:val="single" w:color="auto" w:sz="4" w:space="0"/>
              <w:right w:val="single" w:color="000000" w:sz="4" w:space="0"/>
            </w:tcBorders>
            <w:vAlign w:val="center"/>
            <w:hideMark/>
          </w:tcPr>
          <w:p w:rsidRPr="00632751" w:rsidR="00B9312B" w:rsidP="005E64E5" w:rsidRDefault="00B9312B" w14:paraId="453E5FD1" w14:textId="77777777">
            <w:pPr>
              <w:jc w:val="center"/>
              <w:rPr>
                <w:rFonts w:asciiTheme="minorHAnsi" w:hAnsiTheme="minorHAnsi" w:cstheme="minorHAnsi"/>
              </w:rPr>
            </w:pPr>
            <w:r w:rsidRPr="00632751">
              <w:t>Low Voltage Startup Feature</w:t>
            </w:r>
          </w:p>
        </w:tc>
        <w:tc>
          <w:tcPr>
            <w:tcW w:w="2915"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04EEA51A" w14:textId="77777777">
            <w:pPr>
              <w:jc w:val="center"/>
              <w:rPr>
                <w:rFonts w:asciiTheme="minorHAnsi" w:hAnsiTheme="minorHAnsi" w:cstheme="minorHAnsi"/>
              </w:rPr>
            </w:pPr>
            <w:r w:rsidRPr="00893113">
              <w:t>ISO 16750-2</w:t>
            </w:r>
          </w:p>
        </w:tc>
      </w:tr>
      <w:tr w:rsidRPr="00632751" w:rsidR="00B9312B" w:rsidTr="005E64E5" w14:paraId="72F5521C" w14:textId="77777777">
        <w:trPr>
          <w:trHeight w:val="634"/>
          <w:jc w:val="center"/>
        </w:trPr>
        <w:tc>
          <w:tcPr>
            <w:tcW w:w="5485"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13031CDF" w14:textId="77777777">
            <w:pPr>
              <w:jc w:val="center"/>
              <w:rPr>
                <w:rFonts w:asciiTheme="minorHAnsi" w:hAnsiTheme="minorHAnsi" w:cstheme="minorHAnsi"/>
              </w:rPr>
            </w:pPr>
            <w:r w:rsidRPr="00632751">
              <w:t>Open Circuit Experiment - Single-Line Interruption</w:t>
            </w:r>
          </w:p>
        </w:tc>
        <w:tc>
          <w:tcPr>
            <w:tcW w:w="2915"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79775B45" w14:textId="77777777">
            <w:pPr>
              <w:jc w:val="center"/>
              <w:rPr>
                <w:rFonts w:asciiTheme="minorHAnsi" w:hAnsiTheme="minorHAnsi" w:cstheme="minorHAnsi"/>
              </w:rPr>
            </w:pPr>
            <w:r w:rsidRPr="00893113">
              <w:t>ISO 16750-2</w:t>
            </w:r>
          </w:p>
        </w:tc>
      </w:tr>
      <w:tr w:rsidRPr="00632751" w:rsidR="00B9312B" w:rsidTr="005E64E5" w14:paraId="391C900E" w14:textId="77777777">
        <w:trPr>
          <w:trHeight w:val="634"/>
          <w:jc w:val="center"/>
        </w:trPr>
        <w:tc>
          <w:tcPr>
            <w:tcW w:w="5485"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485BF9AD" w14:textId="77777777">
            <w:pPr>
              <w:jc w:val="center"/>
              <w:rPr>
                <w:rFonts w:asciiTheme="minorHAnsi" w:hAnsiTheme="minorHAnsi" w:cstheme="minorHAnsi"/>
              </w:rPr>
            </w:pPr>
            <w:r w:rsidRPr="00632751">
              <w:t>Open Circuit Experiment - Multi-Line Interruption</w:t>
            </w:r>
          </w:p>
        </w:tc>
        <w:tc>
          <w:tcPr>
            <w:tcW w:w="2915"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0B864548" w14:textId="77777777">
            <w:pPr>
              <w:jc w:val="center"/>
              <w:rPr>
                <w:rFonts w:asciiTheme="minorHAnsi" w:hAnsiTheme="minorHAnsi" w:cstheme="minorHAnsi"/>
              </w:rPr>
            </w:pPr>
            <w:r w:rsidRPr="00893113">
              <w:t>ISO 16750-2</w:t>
            </w:r>
          </w:p>
        </w:tc>
      </w:tr>
      <w:tr w:rsidRPr="00632751" w:rsidR="00B9312B" w:rsidTr="005E64E5" w14:paraId="295A889E" w14:textId="77777777">
        <w:trPr>
          <w:trHeight w:val="634"/>
          <w:jc w:val="center"/>
        </w:trPr>
        <w:tc>
          <w:tcPr>
            <w:tcW w:w="5485" w:type="dxa"/>
            <w:tcBorders>
              <w:top w:val="single" w:color="auto" w:sz="4" w:space="0"/>
              <w:left w:val="single" w:color="auto" w:sz="4" w:space="0"/>
              <w:bottom w:val="single" w:color="auto" w:sz="4" w:space="0"/>
              <w:right w:val="single" w:color="000000" w:sz="4" w:space="0"/>
            </w:tcBorders>
            <w:vAlign w:val="center"/>
            <w:hideMark/>
          </w:tcPr>
          <w:p w:rsidRPr="00632751" w:rsidR="00B9312B" w:rsidP="005E64E5" w:rsidRDefault="00B9312B" w14:paraId="17CF4C12" w14:textId="77777777">
            <w:pPr>
              <w:jc w:val="center"/>
              <w:rPr>
                <w:rFonts w:asciiTheme="minorHAnsi" w:hAnsiTheme="minorHAnsi" w:cstheme="minorHAnsi"/>
              </w:rPr>
            </w:pPr>
            <w:r w:rsidRPr="00632751">
              <w:t>Short Circuit Protection</w:t>
            </w:r>
          </w:p>
        </w:tc>
        <w:tc>
          <w:tcPr>
            <w:tcW w:w="2915"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06A5FFFF" w14:textId="77777777">
            <w:pPr>
              <w:jc w:val="center"/>
              <w:rPr>
                <w:rFonts w:asciiTheme="minorHAnsi" w:hAnsiTheme="minorHAnsi" w:cstheme="minorHAnsi"/>
              </w:rPr>
            </w:pPr>
            <w:r w:rsidRPr="00893113">
              <w:t>ISO 16750-2</w:t>
            </w:r>
          </w:p>
        </w:tc>
      </w:tr>
      <w:tr w:rsidRPr="00632751" w:rsidR="00B9312B" w:rsidTr="005E64E5" w14:paraId="4834D900" w14:textId="77777777">
        <w:trPr>
          <w:trHeight w:val="634"/>
          <w:jc w:val="center"/>
        </w:trPr>
        <w:tc>
          <w:tcPr>
            <w:tcW w:w="5485"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1137EAF8" w14:textId="77777777">
            <w:pPr>
              <w:jc w:val="center"/>
              <w:rPr>
                <w:rFonts w:asciiTheme="minorHAnsi" w:hAnsiTheme="minorHAnsi" w:cstheme="minorHAnsi"/>
              </w:rPr>
            </w:pPr>
            <w:r>
              <w:t>W</w:t>
            </w:r>
            <w:r w:rsidRPr="00632751">
              <w:t>ithstand Voltage</w:t>
            </w:r>
          </w:p>
        </w:tc>
        <w:tc>
          <w:tcPr>
            <w:tcW w:w="2915"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293DF035" w14:textId="77777777">
            <w:pPr>
              <w:jc w:val="center"/>
              <w:rPr>
                <w:rFonts w:asciiTheme="minorHAnsi" w:hAnsiTheme="minorHAnsi" w:cstheme="minorHAnsi"/>
              </w:rPr>
            </w:pPr>
            <w:r w:rsidRPr="00893113">
              <w:t>ISO 16750-2</w:t>
            </w:r>
          </w:p>
        </w:tc>
      </w:tr>
      <w:tr w:rsidRPr="00632751" w:rsidR="00B9312B" w:rsidTr="005E64E5" w14:paraId="5B8656CF" w14:textId="77777777">
        <w:trPr>
          <w:trHeight w:val="634"/>
          <w:jc w:val="center"/>
        </w:trPr>
        <w:tc>
          <w:tcPr>
            <w:tcW w:w="5485"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2E75B43C" w14:textId="77777777">
            <w:pPr>
              <w:jc w:val="center"/>
              <w:rPr>
                <w:rFonts w:asciiTheme="minorHAnsi" w:hAnsiTheme="minorHAnsi" w:cstheme="minorHAnsi"/>
              </w:rPr>
            </w:pPr>
            <w:r w:rsidRPr="00632751">
              <w:t>Insulation Resistance</w:t>
            </w:r>
          </w:p>
        </w:tc>
        <w:tc>
          <w:tcPr>
            <w:tcW w:w="2915" w:type="dxa"/>
            <w:tcBorders>
              <w:top w:val="single" w:color="auto" w:sz="4" w:space="0"/>
              <w:left w:val="single" w:color="auto" w:sz="4" w:space="0"/>
              <w:bottom w:val="single" w:color="auto" w:sz="4" w:space="0"/>
              <w:right w:val="single" w:color="auto" w:sz="4" w:space="0"/>
            </w:tcBorders>
            <w:vAlign w:val="center"/>
            <w:hideMark/>
          </w:tcPr>
          <w:p w:rsidRPr="00632751" w:rsidR="00B9312B" w:rsidP="005E64E5" w:rsidRDefault="00B9312B" w14:paraId="74903677" w14:textId="77777777">
            <w:pPr>
              <w:jc w:val="center"/>
              <w:rPr>
                <w:rFonts w:asciiTheme="minorHAnsi" w:hAnsiTheme="minorHAnsi" w:cstheme="minorHAnsi"/>
              </w:rPr>
            </w:pPr>
            <w:r w:rsidRPr="00893113">
              <w:t>ISO 16750-2</w:t>
            </w:r>
          </w:p>
        </w:tc>
      </w:tr>
    </w:tbl>
    <w:p w:rsidR="00B9312B" w:rsidP="00B9312B" w:rsidRDefault="00B9312B" w14:paraId="4BBD2C79" w14:textId="77777777">
      <w:pPr>
        <w:pStyle w:val="BodyTextFirstIndent"/>
        <w:ind w:firstLine="0"/>
      </w:pPr>
    </w:p>
    <w:p w:rsidR="00B9312B" w:rsidP="00B9312B" w:rsidRDefault="00B9312B" w14:paraId="335FFFAA" w14:textId="77777777">
      <w:pPr>
        <w:pStyle w:val="BodyTextFirstIndent"/>
        <w:ind w:firstLine="0"/>
      </w:pPr>
    </w:p>
    <w:p w:rsidR="00B9312B" w:rsidP="00B9312B" w:rsidRDefault="00B9312B" w14:paraId="04DFF135" w14:textId="77777777">
      <w:pPr>
        <w:pStyle w:val="BodyTextFirstIndent"/>
        <w:ind w:firstLine="0"/>
      </w:pPr>
    </w:p>
    <w:p w:rsidR="00B9312B" w:rsidP="00B9312B" w:rsidRDefault="00B9312B" w14:paraId="1E352691" w14:textId="77777777">
      <w:pPr>
        <w:pStyle w:val="BodyTextFirstIndent"/>
        <w:ind w:firstLine="0"/>
      </w:pPr>
    </w:p>
    <w:p w:rsidR="00B9312B" w:rsidP="00B9312B" w:rsidRDefault="00B9312B" w14:paraId="781557DF" w14:textId="77777777">
      <w:pPr>
        <w:pStyle w:val="BodyTextFirstIndent"/>
        <w:ind w:firstLine="0"/>
      </w:pPr>
    </w:p>
    <w:p w:rsidR="00B9312B" w:rsidP="00B9312B" w:rsidRDefault="00B9312B" w14:paraId="65D905FD" w14:textId="77777777">
      <w:pPr>
        <w:pStyle w:val="BodyTextFirstIndent"/>
        <w:ind w:firstLine="0"/>
      </w:pPr>
    </w:p>
    <w:p w:rsidR="00B9312B" w:rsidP="00B9312B" w:rsidRDefault="00B9312B" w14:paraId="51C79E0A" w14:textId="77777777">
      <w:pPr>
        <w:pStyle w:val="BodyTextFirstIndent"/>
        <w:ind w:firstLine="0"/>
      </w:pPr>
    </w:p>
    <w:p w:rsidR="00B9312B" w:rsidP="00B9312B" w:rsidRDefault="00B9312B" w14:paraId="7206CB62" w14:textId="77777777">
      <w:pPr>
        <w:pStyle w:val="BodyTextFirstIndent"/>
        <w:ind w:firstLine="0"/>
      </w:pPr>
    </w:p>
    <w:p w:rsidR="00B9312B" w:rsidP="00B9312B" w:rsidRDefault="00B9312B" w14:paraId="09B56212" w14:textId="77777777">
      <w:pPr>
        <w:pStyle w:val="BodyTextFirstIndent"/>
        <w:ind w:firstLine="0"/>
      </w:pPr>
    </w:p>
    <w:p w:rsidRPr="00B92EDD" w:rsidR="004A4F90" w:rsidP="00B9312B" w:rsidRDefault="004A4F90" w14:paraId="20CB9E9A" w14:textId="77777777">
      <w:pPr>
        <w:pStyle w:val="BodyTextFirstIndent"/>
        <w:ind w:firstLine="0"/>
      </w:pPr>
    </w:p>
    <w:p w:rsidR="00B9312B" w:rsidP="204EB02D" w:rsidRDefault="00B9312B" w14:paraId="0E7FFC92" w14:textId="77777777">
      <w:pPr>
        <w:pStyle w:val="Heading2"/>
        <w:rPr>
          <w:rFonts w:ascii="Calibri" w:hAnsi="Calibri" w:cs="Arial" w:asciiTheme="minorAscii" w:hAnsiTheme="minorAscii" w:cstheme="minorBidi"/>
        </w:rPr>
      </w:pPr>
      <w:bookmarkStart w:name="_Toc63151293" w:id="139"/>
      <w:bookmarkStart w:name="_Toc82164754" w:id="140"/>
      <w:bookmarkStart w:name="_Toc85029419" w:id="141"/>
      <w:bookmarkStart w:name="_Toc1452033022" w:id="1752775181"/>
      <w:r w:rsidRPr="204EB02D" w:rsidR="00B9312B">
        <w:rPr>
          <w:rFonts w:ascii="Calibri" w:hAnsi="Calibri" w:cs="Arial" w:asciiTheme="minorAscii" w:hAnsiTheme="minorAscii" w:cstheme="minorBidi"/>
        </w:rPr>
        <w:t>Environmental Test Standards</w:t>
      </w:r>
      <w:bookmarkEnd w:id="139"/>
      <w:bookmarkEnd w:id="140"/>
      <w:bookmarkEnd w:id="141"/>
      <w:bookmarkEnd w:id="1752775181"/>
    </w:p>
    <w:tbl>
      <w:tblPr>
        <w:tblW w:w="8455" w:type="dxa"/>
        <w:jc w:val="center"/>
        <w:tblLook w:val="04A0" w:firstRow="1" w:lastRow="0" w:firstColumn="1" w:lastColumn="0" w:noHBand="0" w:noVBand="1"/>
      </w:tblPr>
      <w:tblGrid>
        <w:gridCol w:w="5485"/>
        <w:gridCol w:w="2970"/>
      </w:tblGrid>
      <w:tr w:rsidRPr="00C81CE3" w:rsidR="00B9312B" w:rsidTr="005E64E5" w14:paraId="3A45F25A" w14:textId="77777777">
        <w:trPr>
          <w:trHeight w:val="634" w:hRule="exact"/>
          <w:jc w:val="center"/>
        </w:trPr>
        <w:tc>
          <w:tcPr>
            <w:tcW w:w="5485" w:type="dxa"/>
            <w:tcBorders>
              <w:top w:val="single" w:color="auto" w:sz="4" w:space="0"/>
              <w:left w:val="single" w:color="auto" w:sz="4" w:space="0"/>
              <w:bottom w:val="single" w:color="auto" w:sz="4" w:space="0"/>
              <w:right w:val="single" w:color="auto" w:sz="4" w:space="0"/>
            </w:tcBorders>
            <w:shd w:val="clear" w:color="auto" w:fill="D5DCE4" w:themeFill="text2" w:themeFillTint="33"/>
            <w:vAlign w:val="center"/>
            <w:hideMark/>
          </w:tcPr>
          <w:p w:rsidRPr="00B22A5D" w:rsidR="00B9312B" w:rsidP="005E64E5" w:rsidRDefault="00B9312B" w14:paraId="5F093113" w14:textId="77777777">
            <w:pPr>
              <w:jc w:val="center"/>
              <w:rPr>
                <w:rFonts w:asciiTheme="minorHAnsi" w:hAnsiTheme="minorHAnsi" w:cstheme="minorHAnsi"/>
                <w:b/>
                <w:bCs/>
              </w:rPr>
            </w:pPr>
            <w:r w:rsidRPr="00B22A5D">
              <w:rPr>
                <w:rFonts w:asciiTheme="minorHAnsi" w:hAnsiTheme="minorHAnsi" w:cstheme="minorHAnsi"/>
                <w:b/>
                <w:bCs/>
              </w:rPr>
              <w:t>Item</w:t>
            </w:r>
          </w:p>
        </w:tc>
        <w:tc>
          <w:tcPr>
            <w:tcW w:w="2970" w:type="dxa"/>
            <w:tcBorders>
              <w:top w:val="single" w:color="auto" w:sz="4" w:space="0"/>
              <w:left w:val="single" w:color="auto" w:sz="4" w:space="0"/>
              <w:bottom w:val="single" w:color="auto" w:sz="4" w:space="0"/>
              <w:right w:val="single" w:color="auto" w:sz="4" w:space="0"/>
            </w:tcBorders>
            <w:shd w:val="clear" w:color="auto" w:fill="D5DCE4" w:themeFill="text2" w:themeFillTint="33"/>
            <w:vAlign w:val="center"/>
            <w:hideMark/>
          </w:tcPr>
          <w:p w:rsidRPr="00B22A5D" w:rsidR="00B9312B" w:rsidP="005E64E5" w:rsidRDefault="00B9312B" w14:paraId="7EAC7D0A" w14:textId="77777777">
            <w:pPr>
              <w:jc w:val="center"/>
              <w:rPr>
                <w:rFonts w:asciiTheme="minorHAnsi" w:hAnsiTheme="minorHAnsi" w:cstheme="minorHAnsi"/>
                <w:b/>
                <w:bCs/>
              </w:rPr>
            </w:pPr>
            <w:r w:rsidRPr="00B22A5D">
              <w:rPr>
                <w:rFonts w:asciiTheme="minorHAnsi" w:hAnsiTheme="minorHAnsi" w:cstheme="minorHAnsi"/>
                <w:b/>
                <w:bCs/>
              </w:rPr>
              <w:t>Test Standard</w:t>
            </w:r>
          </w:p>
        </w:tc>
      </w:tr>
      <w:tr w:rsidRPr="008438C9" w:rsidR="00B9312B" w:rsidTr="005E64E5" w14:paraId="073C9551" w14:textId="77777777">
        <w:trPr>
          <w:trHeight w:val="634" w:hRule="exact"/>
          <w:jc w:val="center"/>
        </w:trPr>
        <w:tc>
          <w:tcPr>
            <w:tcW w:w="5485" w:type="dxa"/>
            <w:tcBorders>
              <w:top w:val="single" w:color="auto" w:sz="4" w:space="0"/>
              <w:left w:val="single" w:color="auto" w:sz="4" w:space="0"/>
              <w:bottom w:val="single" w:color="auto" w:sz="4" w:space="0"/>
              <w:right w:val="single" w:color="auto" w:sz="4" w:space="0"/>
            </w:tcBorders>
            <w:vAlign w:val="center"/>
            <w:hideMark/>
          </w:tcPr>
          <w:p w:rsidRPr="008438C9" w:rsidR="00B9312B" w:rsidP="005E64E5" w:rsidRDefault="00B9312B" w14:paraId="286F3B24" w14:textId="77777777">
            <w:pPr>
              <w:jc w:val="center"/>
              <w:rPr>
                <w:rFonts w:asciiTheme="minorHAnsi" w:hAnsiTheme="minorHAnsi" w:cstheme="minorHAnsi"/>
              </w:rPr>
            </w:pPr>
            <w:r w:rsidRPr="00E63A24">
              <w:t>Waterproof (IP67)</w:t>
            </w:r>
          </w:p>
        </w:tc>
        <w:tc>
          <w:tcPr>
            <w:tcW w:w="2970" w:type="dxa"/>
            <w:tcBorders>
              <w:top w:val="single" w:color="auto" w:sz="4" w:space="0"/>
              <w:left w:val="single" w:color="auto" w:sz="4" w:space="0"/>
              <w:bottom w:val="single" w:color="auto" w:sz="4" w:space="0"/>
              <w:right w:val="single" w:color="auto" w:sz="4" w:space="0"/>
            </w:tcBorders>
            <w:vAlign w:val="center"/>
            <w:hideMark/>
          </w:tcPr>
          <w:p w:rsidRPr="008438C9" w:rsidR="00B9312B" w:rsidP="005E64E5" w:rsidRDefault="00B9312B" w14:paraId="4E3CA2C1" w14:textId="77777777">
            <w:pPr>
              <w:jc w:val="center"/>
              <w:rPr>
                <w:rFonts w:asciiTheme="minorHAnsi" w:hAnsiTheme="minorHAnsi" w:cstheme="minorHAnsi"/>
              </w:rPr>
            </w:pPr>
            <w:r w:rsidRPr="00B330D1">
              <w:t>IEC/EN 60529</w:t>
            </w:r>
          </w:p>
        </w:tc>
      </w:tr>
      <w:tr w:rsidRPr="008438C9" w:rsidR="00B9312B" w:rsidTr="005E64E5" w14:paraId="491A7E93" w14:textId="77777777">
        <w:trPr>
          <w:trHeight w:val="634" w:hRule="exact"/>
          <w:jc w:val="center"/>
        </w:trPr>
        <w:tc>
          <w:tcPr>
            <w:tcW w:w="5485" w:type="dxa"/>
            <w:tcBorders>
              <w:top w:val="single" w:color="auto" w:sz="4" w:space="0"/>
              <w:left w:val="single" w:color="auto" w:sz="4" w:space="0"/>
              <w:bottom w:val="single" w:color="auto" w:sz="4" w:space="0"/>
              <w:right w:val="single" w:color="auto" w:sz="4" w:space="0"/>
            </w:tcBorders>
            <w:vAlign w:val="center"/>
            <w:hideMark/>
          </w:tcPr>
          <w:p w:rsidRPr="008438C9" w:rsidR="00B9312B" w:rsidP="005E64E5" w:rsidRDefault="00B9312B" w14:paraId="3A38F7AD" w14:textId="77777777">
            <w:pPr>
              <w:jc w:val="center"/>
              <w:rPr>
                <w:rFonts w:asciiTheme="minorHAnsi" w:hAnsiTheme="minorHAnsi" w:cstheme="minorHAnsi"/>
              </w:rPr>
            </w:pPr>
            <w:r w:rsidRPr="00E63A24">
              <w:t>Dustproof (IP67)</w:t>
            </w:r>
          </w:p>
        </w:tc>
        <w:tc>
          <w:tcPr>
            <w:tcW w:w="2970" w:type="dxa"/>
            <w:tcBorders>
              <w:top w:val="single" w:color="auto" w:sz="4" w:space="0"/>
              <w:left w:val="nil"/>
              <w:bottom w:val="single" w:color="auto" w:sz="4" w:space="0"/>
              <w:right w:val="single" w:color="auto" w:sz="4" w:space="0"/>
            </w:tcBorders>
            <w:vAlign w:val="center"/>
            <w:hideMark/>
          </w:tcPr>
          <w:p w:rsidRPr="008438C9" w:rsidR="00B9312B" w:rsidP="005E64E5" w:rsidRDefault="00B9312B" w14:paraId="36828AFB" w14:textId="77777777">
            <w:pPr>
              <w:jc w:val="center"/>
              <w:rPr>
                <w:rFonts w:asciiTheme="minorHAnsi" w:hAnsiTheme="minorHAnsi" w:cstheme="minorHAnsi"/>
              </w:rPr>
            </w:pPr>
            <w:r w:rsidRPr="00B330D1">
              <w:t>ISO 20653</w:t>
            </w:r>
          </w:p>
        </w:tc>
      </w:tr>
      <w:tr w:rsidRPr="008438C9" w:rsidR="00B9312B" w:rsidTr="005E64E5" w14:paraId="66F65124" w14:textId="77777777">
        <w:trPr>
          <w:trHeight w:val="634" w:hRule="exact"/>
          <w:jc w:val="center"/>
        </w:trPr>
        <w:tc>
          <w:tcPr>
            <w:tcW w:w="5485" w:type="dxa"/>
            <w:tcBorders>
              <w:top w:val="single" w:color="auto" w:sz="4" w:space="0"/>
              <w:left w:val="single" w:color="auto" w:sz="4" w:space="0"/>
              <w:bottom w:val="single" w:color="auto" w:sz="4" w:space="0"/>
              <w:right w:val="single" w:color="auto" w:sz="4" w:space="0"/>
            </w:tcBorders>
            <w:vAlign w:val="center"/>
            <w:hideMark/>
          </w:tcPr>
          <w:p w:rsidRPr="008438C9" w:rsidR="00B9312B" w:rsidP="005E64E5" w:rsidRDefault="00B9312B" w14:paraId="18769A82" w14:textId="77777777">
            <w:pPr>
              <w:jc w:val="center"/>
              <w:rPr>
                <w:rFonts w:asciiTheme="minorHAnsi" w:hAnsiTheme="minorHAnsi" w:cstheme="minorHAnsi"/>
              </w:rPr>
            </w:pPr>
            <w:r w:rsidRPr="00E63A24">
              <w:t>Salt Spray Leak Function and Corrosion Test</w:t>
            </w:r>
          </w:p>
        </w:tc>
        <w:tc>
          <w:tcPr>
            <w:tcW w:w="2970" w:type="dxa"/>
            <w:tcBorders>
              <w:top w:val="single" w:color="auto" w:sz="4" w:space="0"/>
              <w:left w:val="single" w:color="auto" w:sz="4" w:space="0"/>
              <w:bottom w:val="single" w:color="auto" w:sz="4" w:space="0"/>
              <w:right w:val="single" w:color="auto" w:sz="4" w:space="0"/>
            </w:tcBorders>
            <w:vAlign w:val="center"/>
            <w:hideMark/>
          </w:tcPr>
          <w:p w:rsidRPr="008438C9" w:rsidR="00B9312B" w:rsidP="005E64E5" w:rsidRDefault="00B9312B" w14:paraId="19121D2F" w14:textId="77777777">
            <w:pPr>
              <w:jc w:val="center"/>
              <w:rPr>
                <w:rFonts w:asciiTheme="minorHAnsi" w:hAnsiTheme="minorHAnsi" w:cstheme="minorHAnsi"/>
              </w:rPr>
            </w:pPr>
            <w:r w:rsidRPr="00B330D1">
              <w:t>ISO 16750-4</w:t>
            </w:r>
          </w:p>
        </w:tc>
      </w:tr>
      <w:tr w:rsidRPr="008438C9" w:rsidR="00B9312B" w:rsidTr="005E64E5" w14:paraId="7C41E34E" w14:textId="77777777">
        <w:trPr>
          <w:trHeight w:val="634" w:hRule="exact"/>
          <w:jc w:val="center"/>
        </w:trPr>
        <w:tc>
          <w:tcPr>
            <w:tcW w:w="5485" w:type="dxa"/>
            <w:tcBorders>
              <w:top w:val="single" w:color="auto" w:sz="4" w:space="0"/>
              <w:left w:val="single" w:color="auto" w:sz="4" w:space="0"/>
              <w:bottom w:val="single" w:color="auto" w:sz="4" w:space="0"/>
              <w:right w:val="single" w:color="auto" w:sz="4" w:space="0"/>
            </w:tcBorders>
            <w:vAlign w:val="center"/>
            <w:hideMark/>
          </w:tcPr>
          <w:p w:rsidRPr="008438C9" w:rsidR="00B9312B" w:rsidP="005E64E5" w:rsidRDefault="00B9312B" w14:paraId="1293AD58" w14:textId="77777777">
            <w:pPr>
              <w:jc w:val="center"/>
              <w:rPr>
                <w:rFonts w:asciiTheme="minorHAnsi" w:hAnsiTheme="minorHAnsi" w:cstheme="minorHAnsi"/>
              </w:rPr>
            </w:pPr>
            <w:r w:rsidRPr="00E63A24">
              <w:t>Mechanical Vibration Shock Test</w:t>
            </w:r>
          </w:p>
        </w:tc>
        <w:tc>
          <w:tcPr>
            <w:tcW w:w="2970" w:type="dxa"/>
            <w:tcBorders>
              <w:top w:val="single" w:color="auto" w:sz="4" w:space="0"/>
              <w:left w:val="nil"/>
              <w:bottom w:val="single" w:color="auto" w:sz="4" w:space="0"/>
              <w:right w:val="single" w:color="auto" w:sz="4" w:space="0"/>
            </w:tcBorders>
            <w:vAlign w:val="center"/>
            <w:hideMark/>
          </w:tcPr>
          <w:p w:rsidRPr="008438C9" w:rsidR="00B9312B" w:rsidP="005E64E5" w:rsidRDefault="00B9312B" w14:paraId="466DC596" w14:textId="77777777">
            <w:pPr>
              <w:jc w:val="center"/>
              <w:rPr>
                <w:rFonts w:asciiTheme="minorHAnsi" w:hAnsiTheme="minorHAnsi" w:cstheme="minorHAnsi"/>
              </w:rPr>
            </w:pPr>
            <w:r w:rsidRPr="00B330D1">
              <w:t>ISO 16750-3</w:t>
            </w:r>
          </w:p>
        </w:tc>
      </w:tr>
      <w:tr w:rsidRPr="008438C9" w:rsidR="00B9312B" w:rsidTr="005E64E5" w14:paraId="66A688A7" w14:textId="77777777">
        <w:trPr>
          <w:trHeight w:val="634" w:hRule="exact"/>
          <w:jc w:val="center"/>
        </w:trPr>
        <w:tc>
          <w:tcPr>
            <w:tcW w:w="5485" w:type="dxa"/>
            <w:tcBorders>
              <w:top w:val="single" w:color="auto" w:sz="4" w:space="0"/>
              <w:left w:val="single" w:color="auto" w:sz="4" w:space="0"/>
              <w:bottom w:val="single" w:color="auto" w:sz="4" w:space="0"/>
              <w:right w:val="single" w:color="auto" w:sz="4" w:space="0"/>
            </w:tcBorders>
            <w:vAlign w:val="center"/>
            <w:hideMark/>
          </w:tcPr>
          <w:p w:rsidRPr="008438C9" w:rsidR="00B9312B" w:rsidP="005E64E5" w:rsidRDefault="00B9312B" w14:paraId="06BA230C" w14:textId="77777777">
            <w:pPr>
              <w:jc w:val="center"/>
              <w:rPr>
                <w:rFonts w:asciiTheme="minorHAnsi" w:hAnsiTheme="minorHAnsi" w:cstheme="minorHAnsi"/>
              </w:rPr>
            </w:pPr>
            <w:r w:rsidRPr="00E63A24">
              <w:t>Vibration Test</w:t>
            </w:r>
          </w:p>
        </w:tc>
        <w:tc>
          <w:tcPr>
            <w:tcW w:w="2970" w:type="dxa"/>
            <w:tcBorders>
              <w:top w:val="single" w:color="auto" w:sz="4" w:space="0"/>
              <w:left w:val="nil"/>
              <w:bottom w:val="single" w:color="auto" w:sz="4" w:space="0"/>
              <w:right w:val="single" w:color="auto" w:sz="4" w:space="0"/>
            </w:tcBorders>
            <w:vAlign w:val="center"/>
            <w:hideMark/>
          </w:tcPr>
          <w:p w:rsidRPr="008438C9" w:rsidR="00B9312B" w:rsidP="005E64E5" w:rsidRDefault="00B9312B" w14:paraId="2DDF32A4" w14:textId="77777777">
            <w:pPr>
              <w:jc w:val="center"/>
              <w:rPr>
                <w:rFonts w:asciiTheme="minorHAnsi" w:hAnsiTheme="minorHAnsi" w:cstheme="minorHAnsi"/>
              </w:rPr>
            </w:pPr>
            <w:r w:rsidRPr="00B330D1">
              <w:t>ISO 16750-3</w:t>
            </w:r>
          </w:p>
        </w:tc>
      </w:tr>
      <w:tr w:rsidRPr="008438C9" w:rsidR="00B9312B" w:rsidTr="005E64E5" w14:paraId="453110BF" w14:textId="77777777">
        <w:trPr>
          <w:trHeight w:val="634" w:hRule="exact"/>
          <w:jc w:val="center"/>
        </w:trPr>
        <w:tc>
          <w:tcPr>
            <w:tcW w:w="5485" w:type="dxa"/>
            <w:tcBorders>
              <w:top w:val="single" w:color="auto" w:sz="4" w:space="0"/>
              <w:left w:val="single" w:color="auto" w:sz="4" w:space="0"/>
              <w:bottom w:val="single" w:color="auto" w:sz="4" w:space="0"/>
              <w:right w:val="single" w:color="auto" w:sz="4" w:space="0"/>
            </w:tcBorders>
            <w:vAlign w:val="center"/>
            <w:hideMark/>
          </w:tcPr>
          <w:p w:rsidRPr="008438C9" w:rsidR="00B9312B" w:rsidP="005E64E5" w:rsidRDefault="00B9312B" w14:paraId="1DD56F06" w14:textId="77777777">
            <w:pPr>
              <w:jc w:val="center"/>
              <w:rPr>
                <w:rFonts w:asciiTheme="minorHAnsi" w:hAnsiTheme="minorHAnsi" w:cstheme="minorHAnsi"/>
              </w:rPr>
            </w:pPr>
            <w:r w:rsidRPr="00E63A24">
              <w:t>Drop Test</w:t>
            </w:r>
          </w:p>
        </w:tc>
        <w:tc>
          <w:tcPr>
            <w:tcW w:w="2970" w:type="dxa"/>
            <w:tcBorders>
              <w:top w:val="single" w:color="auto" w:sz="4" w:space="0"/>
              <w:left w:val="nil"/>
              <w:bottom w:val="single" w:color="auto" w:sz="4" w:space="0"/>
              <w:right w:val="single" w:color="auto" w:sz="4" w:space="0"/>
            </w:tcBorders>
            <w:vAlign w:val="center"/>
            <w:hideMark/>
          </w:tcPr>
          <w:p w:rsidRPr="008438C9" w:rsidR="00B9312B" w:rsidP="005E64E5" w:rsidRDefault="00B9312B" w14:paraId="2010F26D" w14:textId="77777777">
            <w:pPr>
              <w:jc w:val="center"/>
              <w:rPr>
                <w:rFonts w:asciiTheme="minorHAnsi" w:hAnsiTheme="minorHAnsi" w:cstheme="minorHAnsi"/>
              </w:rPr>
            </w:pPr>
            <w:r w:rsidRPr="00B330D1">
              <w:t>ISO 16750-3</w:t>
            </w:r>
          </w:p>
        </w:tc>
      </w:tr>
      <w:tr w:rsidRPr="008438C9" w:rsidR="00B9312B" w:rsidTr="005E64E5" w14:paraId="44BDE344" w14:textId="77777777">
        <w:trPr>
          <w:trHeight w:val="634" w:hRule="exact"/>
          <w:jc w:val="center"/>
        </w:trPr>
        <w:tc>
          <w:tcPr>
            <w:tcW w:w="5485" w:type="dxa"/>
            <w:tcBorders>
              <w:top w:val="single" w:color="auto" w:sz="4" w:space="0"/>
              <w:left w:val="single" w:color="auto" w:sz="4" w:space="0"/>
              <w:bottom w:val="single" w:color="auto" w:sz="4" w:space="0"/>
              <w:right w:val="single" w:color="auto" w:sz="4" w:space="0"/>
            </w:tcBorders>
            <w:vAlign w:val="center"/>
            <w:hideMark/>
          </w:tcPr>
          <w:p w:rsidRPr="008438C9" w:rsidR="00B9312B" w:rsidP="005E64E5" w:rsidRDefault="00B9312B" w14:paraId="065C3E5D" w14:textId="77777777">
            <w:pPr>
              <w:jc w:val="center"/>
              <w:rPr>
                <w:rFonts w:asciiTheme="minorHAnsi" w:hAnsiTheme="minorHAnsi" w:cstheme="minorHAnsi"/>
              </w:rPr>
            </w:pPr>
            <w:r w:rsidRPr="00E63A24">
              <w:t>Temperature Shock</w:t>
            </w:r>
          </w:p>
        </w:tc>
        <w:tc>
          <w:tcPr>
            <w:tcW w:w="2970" w:type="dxa"/>
            <w:tcBorders>
              <w:top w:val="nil"/>
              <w:left w:val="nil"/>
              <w:bottom w:val="single" w:color="auto" w:sz="4" w:space="0"/>
              <w:right w:val="single" w:color="auto" w:sz="4" w:space="0"/>
            </w:tcBorders>
            <w:vAlign w:val="center"/>
            <w:hideMark/>
          </w:tcPr>
          <w:p w:rsidRPr="008438C9" w:rsidR="00B9312B" w:rsidP="005E64E5" w:rsidRDefault="00B9312B" w14:paraId="1BD13A7F" w14:textId="77777777">
            <w:pPr>
              <w:jc w:val="center"/>
              <w:rPr>
                <w:rFonts w:asciiTheme="minorHAnsi" w:hAnsiTheme="minorHAnsi" w:cstheme="minorHAnsi"/>
              </w:rPr>
            </w:pPr>
            <w:r w:rsidRPr="00B330D1">
              <w:t>ISO 16750-4</w:t>
            </w:r>
          </w:p>
        </w:tc>
      </w:tr>
      <w:tr w:rsidRPr="008438C9" w:rsidR="00B9312B" w:rsidTr="005E64E5" w14:paraId="04127245" w14:textId="77777777">
        <w:trPr>
          <w:trHeight w:val="634" w:hRule="exact"/>
          <w:jc w:val="center"/>
        </w:trPr>
        <w:tc>
          <w:tcPr>
            <w:tcW w:w="5485" w:type="dxa"/>
            <w:tcBorders>
              <w:top w:val="single" w:color="auto" w:sz="4" w:space="0"/>
              <w:left w:val="single" w:color="auto" w:sz="4" w:space="0"/>
              <w:bottom w:val="single" w:color="auto" w:sz="4" w:space="0"/>
              <w:right w:val="single" w:color="auto" w:sz="4" w:space="0"/>
            </w:tcBorders>
            <w:vAlign w:val="center"/>
            <w:hideMark/>
          </w:tcPr>
          <w:p w:rsidRPr="008438C9" w:rsidR="00B9312B" w:rsidP="005E64E5" w:rsidRDefault="00B9312B" w14:paraId="43C48C55" w14:textId="77777777">
            <w:pPr>
              <w:jc w:val="center"/>
              <w:rPr>
                <w:rFonts w:asciiTheme="minorHAnsi" w:hAnsiTheme="minorHAnsi" w:cstheme="minorHAnsi"/>
              </w:rPr>
            </w:pPr>
            <w:r w:rsidRPr="00E63A24">
              <w:t>Electrical Operation at Cycling Ambient Temperatures</w:t>
            </w:r>
          </w:p>
        </w:tc>
        <w:tc>
          <w:tcPr>
            <w:tcW w:w="2970" w:type="dxa"/>
            <w:tcBorders>
              <w:top w:val="nil"/>
              <w:left w:val="nil"/>
              <w:bottom w:val="single" w:color="auto" w:sz="4" w:space="0"/>
              <w:right w:val="single" w:color="auto" w:sz="4" w:space="0"/>
            </w:tcBorders>
            <w:vAlign w:val="center"/>
            <w:hideMark/>
          </w:tcPr>
          <w:p w:rsidRPr="008438C9" w:rsidR="00B9312B" w:rsidP="005E64E5" w:rsidRDefault="00B9312B" w14:paraId="6648708B" w14:textId="77777777">
            <w:pPr>
              <w:jc w:val="center"/>
              <w:rPr>
                <w:rFonts w:asciiTheme="minorHAnsi" w:hAnsiTheme="minorHAnsi" w:cstheme="minorHAnsi"/>
              </w:rPr>
            </w:pPr>
            <w:r w:rsidRPr="00B330D1">
              <w:t>ISO 16750-4</w:t>
            </w:r>
          </w:p>
        </w:tc>
      </w:tr>
      <w:tr w:rsidRPr="008438C9" w:rsidR="00B9312B" w:rsidTr="005E64E5" w14:paraId="7A699936" w14:textId="77777777">
        <w:trPr>
          <w:trHeight w:val="634" w:hRule="exact"/>
          <w:jc w:val="center"/>
        </w:trPr>
        <w:tc>
          <w:tcPr>
            <w:tcW w:w="5485" w:type="dxa"/>
            <w:tcBorders>
              <w:top w:val="single" w:color="auto" w:sz="4" w:space="0"/>
              <w:left w:val="single" w:color="auto" w:sz="4" w:space="0"/>
              <w:bottom w:val="single" w:color="auto" w:sz="4" w:space="0"/>
              <w:right w:val="single" w:color="auto" w:sz="4" w:space="0"/>
            </w:tcBorders>
            <w:vAlign w:val="center"/>
            <w:hideMark/>
          </w:tcPr>
          <w:p w:rsidRPr="008438C9" w:rsidR="00B9312B" w:rsidP="005E64E5" w:rsidRDefault="00B9312B" w14:paraId="52B67883" w14:textId="77777777">
            <w:pPr>
              <w:jc w:val="center"/>
              <w:rPr>
                <w:rFonts w:asciiTheme="minorHAnsi" w:hAnsiTheme="minorHAnsi" w:cstheme="minorHAnsi"/>
              </w:rPr>
            </w:pPr>
            <w:r w:rsidRPr="00E63A24">
              <w:t>High and Low Temperature Operation Experiment</w:t>
            </w:r>
          </w:p>
        </w:tc>
        <w:tc>
          <w:tcPr>
            <w:tcW w:w="2970" w:type="dxa"/>
            <w:tcBorders>
              <w:top w:val="single" w:color="auto" w:sz="4" w:space="0"/>
              <w:left w:val="nil"/>
              <w:bottom w:val="single" w:color="auto" w:sz="4" w:space="0"/>
              <w:right w:val="single" w:color="auto" w:sz="4" w:space="0"/>
            </w:tcBorders>
            <w:vAlign w:val="center"/>
            <w:hideMark/>
          </w:tcPr>
          <w:p w:rsidRPr="008438C9" w:rsidR="00B9312B" w:rsidP="005E64E5" w:rsidRDefault="00B9312B" w14:paraId="3D3A2350" w14:textId="77777777">
            <w:pPr>
              <w:jc w:val="center"/>
              <w:rPr>
                <w:rFonts w:asciiTheme="minorHAnsi" w:hAnsiTheme="minorHAnsi" w:cstheme="minorHAnsi"/>
              </w:rPr>
            </w:pPr>
            <w:r w:rsidRPr="00B330D1">
              <w:t>ISO 16750-4</w:t>
            </w:r>
          </w:p>
        </w:tc>
      </w:tr>
      <w:tr w:rsidRPr="008438C9" w:rsidR="00B9312B" w:rsidTr="005E64E5" w14:paraId="6C84A799" w14:textId="77777777">
        <w:trPr>
          <w:trHeight w:val="634" w:hRule="exact"/>
          <w:jc w:val="center"/>
        </w:trPr>
        <w:tc>
          <w:tcPr>
            <w:tcW w:w="5485" w:type="dxa"/>
            <w:tcBorders>
              <w:top w:val="single" w:color="auto" w:sz="4" w:space="0"/>
              <w:left w:val="single" w:color="auto" w:sz="4" w:space="0"/>
              <w:bottom w:val="single" w:color="auto" w:sz="4" w:space="0"/>
              <w:right w:val="single" w:color="auto" w:sz="4" w:space="0"/>
            </w:tcBorders>
            <w:vAlign w:val="center"/>
            <w:hideMark/>
          </w:tcPr>
          <w:p w:rsidRPr="008438C9" w:rsidR="00B9312B" w:rsidP="005E64E5" w:rsidRDefault="00B9312B" w14:paraId="4027B510" w14:textId="77777777">
            <w:pPr>
              <w:jc w:val="center"/>
              <w:rPr>
                <w:rFonts w:asciiTheme="minorHAnsi" w:hAnsiTheme="minorHAnsi" w:cstheme="minorHAnsi"/>
              </w:rPr>
            </w:pPr>
            <w:r w:rsidRPr="00E63A24">
              <w:t>High and Low Temperature Experiment</w:t>
            </w:r>
          </w:p>
        </w:tc>
        <w:tc>
          <w:tcPr>
            <w:tcW w:w="2970" w:type="dxa"/>
            <w:tcBorders>
              <w:top w:val="nil"/>
              <w:left w:val="nil"/>
              <w:bottom w:val="single" w:color="auto" w:sz="4" w:space="0"/>
              <w:right w:val="single" w:color="auto" w:sz="4" w:space="0"/>
            </w:tcBorders>
            <w:vAlign w:val="center"/>
            <w:hideMark/>
          </w:tcPr>
          <w:p w:rsidRPr="008438C9" w:rsidR="00B9312B" w:rsidP="005E64E5" w:rsidRDefault="00B9312B" w14:paraId="4E59F7CF" w14:textId="77777777">
            <w:pPr>
              <w:jc w:val="center"/>
              <w:rPr>
                <w:rFonts w:asciiTheme="minorHAnsi" w:hAnsiTheme="minorHAnsi" w:cstheme="minorHAnsi"/>
              </w:rPr>
            </w:pPr>
            <w:r w:rsidRPr="00B330D1">
              <w:t>ISO 16750-4</w:t>
            </w:r>
          </w:p>
        </w:tc>
      </w:tr>
      <w:tr w:rsidRPr="008438C9" w:rsidR="00B9312B" w:rsidTr="005E64E5" w14:paraId="5051A25E" w14:textId="77777777">
        <w:trPr>
          <w:trHeight w:val="634" w:hRule="exact"/>
          <w:jc w:val="center"/>
        </w:trPr>
        <w:tc>
          <w:tcPr>
            <w:tcW w:w="5485" w:type="dxa"/>
            <w:tcBorders>
              <w:top w:val="single" w:color="auto" w:sz="4" w:space="0"/>
              <w:left w:val="single" w:color="auto" w:sz="4" w:space="0"/>
              <w:bottom w:val="single" w:color="auto" w:sz="4" w:space="0"/>
              <w:right w:val="single" w:color="auto" w:sz="4" w:space="0"/>
            </w:tcBorders>
            <w:vAlign w:val="center"/>
            <w:hideMark/>
          </w:tcPr>
          <w:p w:rsidRPr="008438C9" w:rsidR="00B9312B" w:rsidP="005E64E5" w:rsidRDefault="00B9312B" w14:paraId="381E8BE6" w14:textId="77777777">
            <w:pPr>
              <w:jc w:val="center"/>
              <w:rPr>
                <w:rFonts w:asciiTheme="minorHAnsi" w:hAnsiTheme="minorHAnsi" w:cstheme="minorHAnsi"/>
              </w:rPr>
            </w:pPr>
            <w:r w:rsidRPr="00E63A24">
              <w:t>Temperature and Humidity Cycle</w:t>
            </w:r>
          </w:p>
        </w:tc>
        <w:tc>
          <w:tcPr>
            <w:tcW w:w="2970" w:type="dxa"/>
            <w:tcBorders>
              <w:top w:val="nil"/>
              <w:left w:val="nil"/>
              <w:bottom w:val="single" w:color="auto" w:sz="4" w:space="0"/>
              <w:right w:val="single" w:color="auto" w:sz="4" w:space="0"/>
            </w:tcBorders>
            <w:vAlign w:val="center"/>
            <w:hideMark/>
          </w:tcPr>
          <w:p w:rsidRPr="008438C9" w:rsidR="00B9312B" w:rsidP="005E64E5" w:rsidRDefault="00B9312B" w14:paraId="06E9BF04" w14:textId="77777777">
            <w:pPr>
              <w:jc w:val="center"/>
              <w:rPr>
                <w:rFonts w:asciiTheme="minorHAnsi" w:hAnsiTheme="minorHAnsi" w:cstheme="minorHAnsi"/>
              </w:rPr>
            </w:pPr>
            <w:r w:rsidRPr="00B330D1">
              <w:t>IEC 60068-2-30</w:t>
            </w:r>
          </w:p>
        </w:tc>
      </w:tr>
      <w:tr w:rsidRPr="008438C9" w:rsidR="00B9312B" w:rsidTr="005E64E5" w14:paraId="0D6CE68D" w14:textId="77777777">
        <w:trPr>
          <w:trHeight w:val="634" w:hRule="exact"/>
          <w:jc w:val="center"/>
        </w:trPr>
        <w:tc>
          <w:tcPr>
            <w:tcW w:w="5485" w:type="dxa"/>
            <w:tcBorders>
              <w:top w:val="single" w:color="auto" w:sz="4" w:space="0"/>
              <w:left w:val="single" w:color="auto" w:sz="4" w:space="0"/>
              <w:bottom w:val="single" w:color="auto" w:sz="4" w:space="0"/>
              <w:right w:val="single" w:color="auto" w:sz="4" w:space="0"/>
            </w:tcBorders>
            <w:vAlign w:val="center"/>
            <w:hideMark/>
          </w:tcPr>
          <w:p w:rsidRPr="008438C9" w:rsidR="00B9312B" w:rsidP="005E64E5" w:rsidRDefault="00B9312B" w14:paraId="66CEC68A" w14:textId="77777777">
            <w:pPr>
              <w:jc w:val="center"/>
              <w:rPr>
                <w:rFonts w:asciiTheme="minorHAnsi" w:hAnsiTheme="minorHAnsi" w:cstheme="minorHAnsi"/>
              </w:rPr>
            </w:pPr>
            <w:r w:rsidRPr="00E63A24">
              <w:t>Constant Temperature and Humidity</w:t>
            </w:r>
          </w:p>
        </w:tc>
        <w:tc>
          <w:tcPr>
            <w:tcW w:w="2970" w:type="dxa"/>
            <w:tcBorders>
              <w:top w:val="nil"/>
              <w:left w:val="nil"/>
              <w:bottom w:val="single" w:color="auto" w:sz="4" w:space="0"/>
              <w:right w:val="single" w:color="auto" w:sz="4" w:space="0"/>
            </w:tcBorders>
            <w:vAlign w:val="center"/>
            <w:hideMark/>
          </w:tcPr>
          <w:p w:rsidRPr="008438C9" w:rsidR="00B9312B" w:rsidP="005E64E5" w:rsidRDefault="00B9312B" w14:paraId="25A38688" w14:textId="77777777">
            <w:pPr>
              <w:jc w:val="center"/>
              <w:rPr>
                <w:rFonts w:asciiTheme="minorHAnsi" w:hAnsiTheme="minorHAnsi" w:cstheme="minorHAnsi"/>
              </w:rPr>
            </w:pPr>
            <w:r w:rsidRPr="00B330D1">
              <w:t>ISO 16750-4</w:t>
            </w:r>
          </w:p>
        </w:tc>
      </w:tr>
    </w:tbl>
    <w:p w:rsidR="00B9312B" w:rsidP="00B9312B" w:rsidRDefault="00B9312B" w14:paraId="25D56C37" w14:textId="77777777">
      <w:pPr>
        <w:pStyle w:val="BodyTextFirstIndent"/>
        <w:ind w:firstLine="0"/>
      </w:pPr>
    </w:p>
    <w:p w:rsidR="00B9312B" w:rsidP="00B9312B" w:rsidRDefault="00B9312B" w14:paraId="07A54E47" w14:textId="77777777">
      <w:pPr>
        <w:pStyle w:val="BodyTextFirstIndent"/>
        <w:ind w:firstLine="0"/>
      </w:pPr>
    </w:p>
    <w:p w:rsidR="00B9312B" w:rsidP="00B9312B" w:rsidRDefault="00B9312B" w14:paraId="6BB8BA87" w14:textId="77777777">
      <w:pPr>
        <w:pStyle w:val="BodyTextFirstIndent"/>
        <w:ind w:firstLine="0"/>
      </w:pPr>
    </w:p>
    <w:p w:rsidR="00B9312B" w:rsidP="00B9312B" w:rsidRDefault="00B9312B" w14:paraId="28D8CAD9" w14:textId="77777777">
      <w:pPr>
        <w:pStyle w:val="BodyTextFirstIndent"/>
        <w:ind w:firstLine="0"/>
      </w:pPr>
    </w:p>
    <w:p w:rsidR="00B9312B" w:rsidP="00B9312B" w:rsidRDefault="00B9312B" w14:paraId="1FEABFC6" w14:textId="77777777">
      <w:pPr>
        <w:pStyle w:val="BodyTextFirstIndent"/>
        <w:ind w:firstLine="0"/>
      </w:pPr>
    </w:p>
    <w:p w:rsidR="00B9312B" w:rsidP="00B9312B" w:rsidRDefault="00B9312B" w14:paraId="0BCBD9B6" w14:textId="77777777">
      <w:pPr>
        <w:pStyle w:val="BodyTextFirstIndent"/>
        <w:ind w:firstLine="0"/>
      </w:pPr>
    </w:p>
    <w:p w:rsidR="00B9312B" w:rsidP="00B9312B" w:rsidRDefault="00B9312B" w14:paraId="266BD93C" w14:textId="77777777">
      <w:pPr>
        <w:pStyle w:val="BodyTextFirstIndent"/>
        <w:ind w:firstLine="0"/>
      </w:pPr>
    </w:p>
    <w:p w:rsidR="00B9312B" w:rsidP="00B9312B" w:rsidRDefault="00B9312B" w14:paraId="12799C88" w14:textId="77777777">
      <w:pPr>
        <w:pStyle w:val="BodyTextFirstIndent"/>
        <w:ind w:firstLine="0"/>
      </w:pPr>
    </w:p>
    <w:p w:rsidR="00B9312B" w:rsidP="00B9312B" w:rsidRDefault="00B9312B" w14:paraId="5E76B6B1" w14:textId="77777777">
      <w:pPr>
        <w:pStyle w:val="BodyTextFirstIndent"/>
        <w:ind w:firstLine="0"/>
      </w:pPr>
    </w:p>
    <w:p w:rsidRPr="00B22A5D" w:rsidR="004A4F90" w:rsidP="00B9312B" w:rsidRDefault="004A4F90" w14:paraId="1C8681E0" w14:textId="77777777">
      <w:pPr>
        <w:pStyle w:val="BodyTextFirstIndent"/>
        <w:ind w:firstLine="0"/>
      </w:pPr>
    </w:p>
    <w:p w:rsidR="00B9312B" w:rsidP="204EB02D" w:rsidRDefault="00B9312B" w14:paraId="0B4B815E" w14:textId="77777777">
      <w:pPr>
        <w:pStyle w:val="Heading2"/>
        <w:rPr>
          <w:rFonts w:ascii="Calibri" w:hAnsi="Calibri" w:cs="Arial" w:asciiTheme="minorAscii" w:hAnsiTheme="minorAscii" w:cstheme="minorBidi"/>
        </w:rPr>
      </w:pPr>
      <w:bookmarkStart w:name="_Toc16251585" w:id="143"/>
      <w:bookmarkStart w:name="_Toc22649485" w:id="144"/>
      <w:bookmarkStart w:name="_Toc63151294" w:id="145"/>
      <w:bookmarkStart w:name="_Toc82164755" w:id="146"/>
      <w:bookmarkStart w:name="_Toc85029420" w:id="147"/>
      <w:bookmarkStart w:name="_Toc1717985497" w:id="1412425949"/>
      <w:r w:rsidRPr="204EB02D" w:rsidR="00B9312B">
        <w:rPr>
          <w:rFonts w:ascii="Calibri" w:hAnsi="Calibri" w:cs="Arial" w:asciiTheme="minorAscii" w:hAnsiTheme="minorAscii" w:cstheme="minorBidi"/>
        </w:rPr>
        <w:t>EMC Test Standards</w:t>
      </w:r>
      <w:bookmarkEnd w:id="143"/>
      <w:bookmarkEnd w:id="144"/>
      <w:bookmarkEnd w:id="145"/>
      <w:bookmarkEnd w:id="146"/>
      <w:bookmarkEnd w:id="147"/>
      <w:bookmarkEnd w:id="1412425949"/>
    </w:p>
    <w:tbl>
      <w:tblPr>
        <w:tblW w:w="84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485"/>
        <w:gridCol w:w="2970"/>
      </w:tblGrid>
      <w:tr w:rsidRPr="002F3C61" w:rsidR="00B9312B" w:rsidTr="005E64E5" w14:paraId="3EB04B06" w14:textId="77777777">
        <w:trPr>
          <w:trHeight w:val="634" w:hRule="exact"/>
          <w:jc w:val="center"/>
        </w:trPr>
        <w:tc>
          <w:tcPr>
            <w:tcW w:w="5485" w:type="dxa"/>
            <w:tcBorders>
              <w:top w:val="single" w:color="auto" w:sz="4" w:space="0"/>
              <w:left w:val="single" w:color="auto" w:sz="4" w:space="0"/>
              <w:bottom w:val="single" w:color="auto" w:sz="4" w:space="0"/>
              <w:right w:val="single" w:color="auto" w:sz="4" w:space="0"/>
            </w:tcBorders>
            <w:shd w:val="clear" w:color="auto" w:fill="D5DCE4" w:themeFill="text2" w:themeFillTint="33"/>
            <w:vAlign w:val="center"/>
            <w:hideMark/>
          </w:tcPr>
          <w:p w:rsidRPr="00B22A5D" w:rsidR="00B9312B" w:rsidP="005E64E5" w:rsidRDefault="00B9312B" w14:paraId="6AAE9730" w14:textId="77777777">
            <w:pPr>
              <w:jc w:val="center"/>
              <w:rPr>
                <w:rFonts w:asciiTheme="minorHAnsi" w:hAnsiTheme="minorHAnsi" w:cstheme="minorHAnsi"/>
                <w:b/>
                <w:bCs/>
              </w:rPr>
            </w:pPr>
            <w:r w:rsidRPr="00B22A5D">
              <w:rPr>
                <w:rFonts w:asciiTheme="minorHAnsi" w:hAnsiTheme="minorHAnsi" w:cstheme="minorHAnsi"/>
                <w:b/>
                <w:bCs/>
              </w:rPr>
              <w:t>Item</w:t>
            </w:r>
          </w:p>
        </w:tc>
        <w:tc>
          <w:tcPr>
            <w:tcW w:w="2970" w:type="dxa"/>
            <w:tcBorders>
              <w:top w:val="single" w:color="auto" w:sz="4" w:space="0"/>
              <w:left w:val="single" w:color="auto" w:sz="4" w:space="0"/>
              <w:bottom w:val="single" w:color="auto" w:sz="4" w:space="0"/>
              <w:right w:val="single" w:color="auto" w:sz="4" w:space="0"/>
            </w:tcBorders>
            <w:shd w:val="clear" w:color="auto" w:fill="D5DCE4" w:themeFill="text2" w:themeFillTint="33"/>
            <w:vAlign w:val="center"/>
            <w:hideMark/>
          </w:tcPr>
          <w:p w:rsidRPr="00B22A5D" w:rsidR="00B9312B" w:rsidP="005E64E5" w:rsidRDefault="00B9312B" w14:paraId="46EAF470" w14:textId="77777777">
            <w:pPr>
              <w:jc w:val="center"/>
              <w:rPr>
                <w:rFonts w:asciiTheme="minorHAnsi" w:hAnsiTheme="minorHAnsi" w:cstheme="minorHAnsi"/>
                <w:b/>
                <w:bCs/>
              </w:rPr>
            </w:pPr>
            <w:r w:rsidRPr="00B22A5D">
              <w:rPr>
                <w:rFonts w:asciiTheme="minorHAnsi" w:hAnsiTheme="minorHAnsi" w:cstheme="minorHAnsi"/>
                <w:b/>
                <w:bCs/>
              </w:rPr>
              <w:t>Test Standard</w:t>
            </w:r>
          </w:p>
        </w:tc>
      </w:tr>
      <w:tr w:rsidRPr="008438C9" w:rsidR="00B9312B" w:rsidTr="005E64E5" w14:paraId="01DFE068" w14:textId="77777777">
        <w:trPr>
          <w:trHeight w:val="634" w:hRule="exact"/>
          <w:jc w:val="center"/>
        </w:trPr>
        <w:tc>
          <w:tcPr>
            <w:tcW w:w="5485" w:type="dxa"/>
            <w:tcBorders>
              <w:top w:val="single" w:color="auto" w:sz="4" w:space="0"/>
              <w:left w:val="single" w:color="auto" w:sz="4" w:space="0"/>
              <w:bottom w:val="single" w:color="auto" w:sz="4" w:space="0"/>
              <w:right w:val="single" w:color="auto" w:sz="4" w:space="0"/>
            </w:tcBorders>
            <w:vAlign w:val="center"/>
            <w:hideMark/>
          </w:tcPr>
          <w:p w:rsidRPr="008438C9" w:rsidR="00B9312B" w:rsidP="005E64E5" w:rsidRDefault="00B9312B" w14:paraId="0C3AF2F5" w14:textId="77777777">
            <w:pPr>
              <w:jc w:val="center"/>
              <w:rPr>
                <w:rFonts w:asciiTheme="minorHAnsi" w:hAnsiTheme="minorHAnsi" w:cstheme="minorHAnsi"/>
              </w:rPr>
            </w:pPr>
            <w:r w:rsidRPr="00721D9E">
              <w:t>Transient Conducted Emission</w:t>
            </w:r>
          </w:p>
        </w:tc>
        <w:tc>
          <w:tcPr>
            <w:tcW w:w="2970" w:type="dxa"/>
            <w:tcBorders>
              <w:top w:val="single" w:color="auto" w:sz="4" w:space="0"/>
              <w:left w:val="single" w:color="auto" w:sz="4" w:space="0"/>
              <w:bottom w:val="single" w:color="auto" w:sz="4" w:space="0"/>
              <w:right w:val="single" w:color="auto" w:sz="4" w:space="0"/>
            </w:tcBorders>
            <w:vAlign w:val="center"/>
            <w:hideMark/>
          </w:tcPr>
          <w:p w:rsidRPr="008438C9" w:rsidR="00B9312B" w:rsidP="005E64E5" w:rsidRDefault="00B9312B" w14:paraId="4C87694F" w14:textId="77777777">
            <w:pPr>
              <w:jc w:val="center"/>
              <w:rPr>
                <w:rFonts w:asciiTheme="minorHAnsi" w:hAnsiTheme="minorHAnsi" w:cstheme="minorHAnsi"/>
              </w:rPr>
            </w:pPr>
            <w:r w:rsidRPr="00513B64">
              <w:t>ISO</w:t>
            </w:r>
            <w:r>
              <w:t xml:space="preserve"> </w:t>
            </w:r>
            <w:r w:rsidRPr="00513B64">
              <w:t>7637-2</w:t>
            </w:r>
          </w:p>
        </w:tc>
      </w:tr>
      <w:tr w:rsidRPr="008438C9" w:rsidR="00B9312B" w:rsidTr="005E64E5" w14:paraId="1557BBB1" w14:textId="77777777">
        <w:trPr>
          <w:trHeight w:val="634" w:hRule="exact"/>
          <w:jc w:val="center"/>
        </w:trPr>
        <w:tc>
          <w:tcPr>
            <w:tcW w:w="5485" w:type="dxa"/>
            <w:tcBorders>
              <w:top w:val="single" w:color="auto" w:sz="4" w:space="0"/>
              <w:left w:val="single" w:color="auto" w:sz="4" w:space="0"/>
              <w:bottom w:val="single" w:color="auto" w:sz="4" w:space="0"/>
              <w:right w:val="single" w:color="auto" w:sz="4" w:space="0"/>
            </w:tcBorders>
            <w:vAlign w:val="center"/>
            <w:hideMark/>
          </w:tcPr>
          <w:p w:rsidRPr="008438C9" w:rsidR="00B9312B" w:rsidP="005E64E5" w:rsidRDefault="00B9312B" w14:paraId="04B0AE0E" w14:textId="77777777">
            <w:pPr>
              <w:jc w:val="center"/>
              <w:rPr>
                <w:rFonts w:asciiTheme="minorHAnsi" w:hAnsiTheme="minorHAnsi" w:cstheme="minorHAnsi"/>
              </w:rPr>
            </w:pPr>
            <w:r w:rsidRPr="00721D9E">
              <w:t>Conducted Emission Experiment CE-V</w:t>
            </w:r>
          </w:p>
        </w:tc>
        <w:tc>
          <w:tcPr>
            <w:tcW w:w="2970" w:type="dxa"/>
            <w:tcBorders>
              <w:top w:val="single" w:color="auto" w:sz="4" w:space="0"/>
              <w:left w:val="single" w:color="auto" w:sz="4" w:space="0"/>
              <w:bottom w:val="single" w:color="auto" w:sz="4" w:space="0"/>
              <w:right w:val="single" w:color="auto" w:sz="4" w:space="0"/>
            </w:tcBorders>
            <w:vAlign w:val="center"/>
            <w:hideMark/>
          </w:tcPr>
          <w:p w:rsidRPr="008438C9" w:rsidR="00B9312B" w:rsidP="005E64E5" w:rsidRDefault="00B9312B" w14:paraId="09121261" w14:textId="77777777">
            <w:pPr>
              <w:jc w:val="center"/>
              <w:rPr>
                <w:rFonts w:asciiTheme="minorHAnsi" w:hAnsiTheme="minorHAnsi" w:cstheme="minorHAnsi"/>
              </w:rPr>
            </w:pPr>
            <w:r w:rsidRPr="00513B64">
              <w:t>CISPR25</w:t>
            </w:r>
          </w:p>
        </w:tc>
      </w:tr>
      <w:tr w:rsidRPr="008438C9" w:rsidR="00B9312B" w:rsidTr="005E64E5" w14:paraId="7BBCD953" w14:textId="77777777">
        <w:trPr>
          <w:trHeight w:val="634" w:hRule="exact"/>
          <w:jc w:val="center"/>
        </w:trPr>
        <w:tc>
          <w:tcPr>
            <w:tcW w:w="5485" w:type="dxa"/>
            <w:tcBorders>
              <w:top w:val="single" w:color="auto" w:sz="4" w:space="0"/>
              <w:left w:val="single" w:color="auto" w:sz="4" w:space="0"/>
              <w:bottom w:val="single" w:color="auto" w:sz="4" w:space="0"/>
              <w:right w:val="single" w:color="auto" w:sz="4" w:space="0"/>
            </w:tcBorders>
            <w:vAlign w:val="center"/>
            <w:hideMark/>
          </w:tcPr>
          <w:p w:rsidRPr="008438C9" w:rsidR="00B9312B" w:rsidP="005E64E5" w:rsidRDefault="00B9312B" w14:paraId="61C8432D" w14:textId="77777777">
            <w:pPr>
              <w:jc w:val="center"/>
              <w:rPr>
                <w:rFonts w:asciiTheme="minorHAnsi" w:hAnsiTheme="minorHAnsi" w:cstheme="minorHAnsi"/>
              </w:rPr>
            </w:pPr>
            <w:r w:rsidRPr="00721D9E">
              <w:t>Conducted Emission Experiment CE-C</w:t>
            </w:r>
          </w:p>
        </w:tc>
        <w:tc>
          <w:tcPr>
            <w:tcW w:w="2970" w:type="dxa"/>
            <w:tcBorders>
              <w:top w:val="single" w:color="auto" w:sz="4" w:space="0"/>
              <w:left w:val="single" w:color="auto" w:sz="4" w:space="0"/>
              <w:bottom w:val="single" w:color="auto" w:sz="4" w:space="0"/>
              <w:right w:val="single" w:color="auto" w:sz="4" w:space="0"/>
            </w:tcBorders>
            <w:vAlign w:val="center"/>
            <w:hideMark/>
          </w:tcPr>
          <w:p w:rsidRPr="008438C9" w:rsidR="00B9312B" w:rsidP="005E64E5" w:rsidRDefault="00B9312B" w14:paraId="5AC61267" w14:textId="77777777">
            <w:pPr>
              <w:jc w:val="center"/>
              <w:rPr>
                <w:rFonts w:asciiTheme="minorHAnsi" w:hAnsiTheme="minorHAnsi" w:cstheme="minorHAnsi"/>
              </w:rPr>
            </w:pPr>
            <w:r w:rsidRPr="00513B64">
              <w:t>CISPR25</w:t>
            </w:r>
          </w:p>
        </w:tc>
      </w:tr>
      <w:tr w:rsidRPr="008438C9" w:rsidR="00B9312B" w:rsidTr="005E64E5" w14:paraId="08772C30" w14:textId="77777777">
        <w:trPr>
          <w:trHeight w:val="634" w:hRule="exact"/>
          <w:jc w:val="center"/>
        </w:trPr>
        <w:tc>
          <w:tcPr>
            <w:tcW w:w="5485" w:type="dxa"/>
            <w:tcBorders>
              <w:top w:val="single" w:color="auto" w:sz="4" w:space="0"/>
              <w:left w:val="single" w:color="auto" w:sz="4" w:space="0"/>
              <w:bottom w:val="single" w:color="auto" w:sz="4" w:space="0"/>
              <w:right w:val="single" w:color="auto" w:sz="4" w:space="0"/>
            </w:tcBorders>
            <w:vAlign w:val="center"/>
            <w:hideMark/>
          </w:tcPr>
          <w:p w:rsidRPr="008438C9" w:rsidR="00B9312B" w:rsidP="005E64E5" w:rsidRDefault="00B9312B" w14:paraId="16EA322D" w14:textId="77777777">
            <w:pPr>
              <w:jc w:val="center"/>
              <w:rPr>
                <w:rFonts w:asciiTheme="minorHAnsi" w:hAnsiTheme="minorHAnsi" w:cstheme="minorHAnsi"/>
              </w:rPr>
            </w:pPr>
            <w:r w:rsidRPr="00721D9E">
              <w:t>Radiation Emission Experiment RE-ALSE Method</w:t>
            </w:r>
          </w:p>
        </w:tc>
        <w:tc>
          <w:tcPr>
            <w:tcW w:w="2970" w:type="dxa"/>
            <w:tcBorders>
              <w:top w:val="single" w:color="auto" w:sz="4" w:space="0"/>
              <w:left w:val="single" w:color="auto" w:sz="4" w:space="0"/>
              <w:bottom w:val="single" w:color="auto" w:sz="4" w:space="0"/>
              <w:right w:val="single" w:color="auto" w:sz="4" w:space="0"/>
            </w:tcBorders>
            <w:vAlign w:val="center"/>
            <w:hideMark/>
          </w:tcPr>
          <w:p w:rsidRPr="008438C9" w:rsidR="00B9312B" w:rsidP="005E64E5" w:rsidRDefault="00B9312B" w14:paraId="3193A6EA" w14:textId="77777777">
            <w:pPr>
              <w:jc w:val="center"/>
              <w:rPr>
                <w:rFonts w:asciiTheme="minorHAnsi" w:hAnsiTheme="minorHAnsi" w:cstheme="minorHAnsi"/>
              </w:rPr>
            </w:pPr>
            <w:r w:rsidRPr="00513B64">
              <w:t>CISPR25</w:t>
            </w:r>
          </w:p>
        </w:tc>
      </w:tr>
      <w:tr w:rsidRPr="008438C9" w:rsidR="00B9312B" w:rsidTr="005E64E5" w14:paraId="7E64ED91" w14:textId="77777777">
        <w:trPr>
          <w:trHeight w:val="634" w:hRule="exact"/>
          <w:jc w:val="center"/>
        </w:trPr>
        <w:tc>
          <w:tcPr>
            <w:tcW w:w="5485" w:type="dxa"/>
            <w:tcBorders>
              <w:top w:val="single" w:color="auto" w:sz="4" w:space="0"/>
              <w:left w:val="single" w:color="auto" w:sz="4" w:space="0"/>
              <w:bottom w:val="single" w:color="auto" w:sz="4" w:space="0"/>
              <w:right w:val="single" w:color="auto" w:sz="4" w:space="0"/>
            </w:tcBorders>
            <w:vAlign w:val="center"/>
            <w:hideMark/>
          </w:tcPr>
          <w:p w:rsidRPr="008438C9" w:rsidR="00B9312B" w:rsidP="005E64E5" w:rsidRDefault="00B9312B" w14:paraId="5EE6E45C" w14:textId="77777777">
            <w:pPr>
              <w:jc w:val="center"/>
              <w:rPr>
                <w:rFonts w:asciiTheme="minorHAnsi" w:hAnsiTheme="minorHAnsi" w:cstheme="minorHAnsi"/>
              </w:rPr>
            </w:pPr>
            <w:r w:rsidRPr="00721D9E">
              <w:t>Radiation Immunity Test (I/O)-ICC Method</w:t>
            </w:r>
          </w:p>
        </w:tc>
        <w:tc>
          <w:tcPr>
            <w:tcW w:w="2970" w:type="dxa"/>
            <w:tcBorders>
              <w:top w:val="single" w:color="auto" w:sz="4" w:space="0"/>
              <w:left w:val="single" w:color="auto" w:sz="4" w:space="0"/>
              <w:bottom w:val="single" w:color="auto" w:sz="4" w:space="0"/>
              <w:right w:val="single" w:color="auto" w:sz="4" w:space="0"/>
            </w:tcBorders>
            <w:vAlign w:val="center"/>
            <w:hideMark/>
          </w:tcPr>
          <w:p w:rsidRPr="008438C9" w:rsidR="00B9312B" w:rsidP="005E64E5" w:rsidRDefault="00B9312B" w14:paraId="5AD37CBB" w14:textId="77777777">
            <w:pPr>
              <w:jc w:val="center"/>
              <w:rPr>
                <w:rFonts w:asciiTheme="minorHAnsi" w:hAnsiTheme="minorHAnsi" w:cstheme="minorHAnsi"/>
              </w:rPr>
            </w:pPr>
            <w:r w:rsidRPr="00513B64">
              <w:t>ISO</w:t>
            </w:r>
            <w:r>
              <w:t xml:space="preserve"> </w:t>
            </w:r>
            <w:r w:rsidRPr="00513B64">
              <w:t>7637-3</w:t>
            </w:r>
          </w:p>
        </w:tc>
      </w:tr>
      <w:tr w:rsidRPr="008438C9" w:rsidR="00B9312B" w:rsidTr="005E64E5" w14:paraId="11B7CB14" w14:textId="77777777">
        <w:trPr>
          <w:trHeight w:val="634" w:hRule="exact"/>
          <w:jc w:val="center"/>
        </w:trPr>
        <w:tc>
          <w:tcPr>
            <w:tcW w:w="5485" w:type="dxa"/>
            <w:tcBorders>
              <w:top w:val="single" w:color="auto" w:sz="4" w:space="0"/>
              <w:left w:val="single" w:color="auto" w:sz="4" w:space="0"/>
              <w:bottom w:val="single" w:color="auto" w:sz="4" w:space="0"/>
              <w:right w:val="single" w:color="auto" w:sz="4" w:space="0"/>
            </w:tcBorders>
            <w:vAlign w:val="center"/>
          </w:tcPr>
          <w:p w:rsidRPr="008438C9" w:rsidR="00B9312B" w:rsidP="005E64E5" w:rsidRDefault="00B9312B" w14:paraId="00FAD980" w14:textId="77777777">
            <w:pPr>
              <w:jc w:val="center"/>
              <w:rPr>
                <w:rFonts w:asciiTheme="minorHAnsi" w:hAnsiTheme="minorHAnsi" w:cstheme="minorHAnsi"/>
              </w:rPr>
            </w:pPr>
            <w:r w:rsidRPr="00721D9E">
              <w:t>Radiated Immunity Test BCI-substitution Method</w:t>
            </w:r>
          </w:p>
        </w:tc>
        <w:tc>
          <w:tcPr>
            <w:tcW w:w="2970" w:type="dxa"/>
            <w:tcBorders>
              <w:top w:val="single" w:color="auto" w:sz="4" w:space="0"/>
              <w:left w:val="single" w:color="auto" w:sz="4" w:space="0"/>
              <w:bottom w:val="single" w:color="auto" w:sz="4" w:space="0"/>
              <w:right w:val="single" w:color="auto" w:sz="4" w:space="0"/>
            </w:tcBorders>
            <w:vAlign w:val="center"/>
          </w:tcPr>
          <w:p w:rsidRPr="008438C9" w:rsidR="00B9312B" w:rsidP="005E64E5" w:rsidRDefault="00B9312B" w14:paraId="3276C6DD" w14:textId="77777777">
            <w:pPr>
              <w:jc w:val="center"/>
              <w:rPr>
                <w:rFonts w:asciiTheme="minorHAnsi" w:hAnsiTheme="minorHAnsi" w:cstheme="minorHAnsi"/>
              </w:rPr>
            </w:pPr>
            <w:r w:rsidRPr="00513B64">
              <w:t>ISO</w:t>
            </w:r>
            <w:r>
              <w:t xml:space="preserve"> </w:t>
            </w:r>
            <w:r w:rsidRPr="00513B64">
              <w:t>11452-4</w:t>
            </w:r>
          </w:p>
        </w:tc>
      </w:tr>
      <w:tr w:rsidRPr="008438C9" w:rsidR="00B9312B" w:rsidTr="005E64E5" w14:paraId="7F891F34" w14:textId="77777777">
        <w:trPr>
          <w:trHeight w:val="634" w:hRule="exact"/>
          <w:jc w:val="center"/>
        </w:trPr>
        <w:tc>
          <w:tcPr>
            <w:tcW w:w="5485" w:type="dxa"/>
            <w:tcBorders>
              <w:top w:val="single" w:color="auto" w:sz="4" w:space="0"/>
              <w:left w:val="single" w:color="auto" w:sz="4" w:space="0"/>
              <w:bottom w:val="single" w:color="auto" w:sz="4" w:space="0"/>
              <w:right w:val="single" w:color="auto" w:sz="4" w:space="0"/>
            </w:tcBorders>
            <w:vAlign w:val="center"/>
          </w:tcPr>
          <w:p w:rsidRPr="008438C9" w:rsidR="00B9312B" w:rsidP="005E64E5" w:rsidRDefault="00B9312B" w14:paraId="52F6857C" w14:textId="77777777">
            <w:pPr>
              <w:jc w:val="center"/>
              <w:rPr>
                <w:rFonts w:asciiTheme="minorHAnsi" w:hAnsiTheme="minorHAnsi" w:cstheme="minorHAnsi"/>
              </w:rPr>
            </w:pPr>
            <w:r w:rsidRPr="00721D9E">
              <w:t>Radiation Immunity Experiment RI</w:t>
            </w:r>
          </w:p>
        </w:tc>
        <w:tc>
          <w:tcPr>
            <w:tcW w:w="2970" w:type="dxa"/>
            <w:tcBorders>
              <w:top w:val="single" w:color="auto" w:sz="4" w:space="0"/>
              <w:left w:val="single" w:color="auto" w:sz="4" w:space="0"/>
              <w:bottom w:val="single" w:color="auto" w:sz="4" w:space="0"/>
              <w:right w:val="single" w:color="auto" w:sz="4" w:space="0"/>
            </w:tcBorders>
            <w:vAlign w:val="center"/>
          </w:tcPr>
          <w:p w:rsidRPr="008438C9" w:rsidR="00B9312B" w:rsidP="005E64E5" w:rsidRDefault="00B9312B" w14:paraId="566BC59E" w14:textId="77777777">
            <w:pPr>
              <w:jc w:val="center"/>
              <w:rPr>
                <w:rFonts w:asciiTheme="minorHAnsi" w:hAnsiTheme="minorHAnsi" w:cstheme="minorHAnsi"/>
              </w:rPr>
            </w:pPr>
            <w:r w:rsidRPr="00513B64">
              <w:t>ISO</w:t>
            </w:r>
            <w:r>
              <w:t xml:space="preserve"> </w:t>
            </w:r>
            <w:r w:rsidRPr="00513B64">
              <w:t>11452-2</w:t>
            </w:r>
          </w:p>
        </w:tc>
      </w:tr>
      <w:tr w:rsidRPr="008438C9" w:rsidR="00B9312B" w:rsidTr="005E64E5" w14:paraId="77CD5F84" w14:textId="77777777">
        <w:trPr>
          <w:trHeight w:val="634" w:hRule="exact"/>
          <w:jc w:val="center"/>
        </w:trPr>
        <w:tc>
          <w:tcPr>
            <w:tcW w:w="5485" w:type="dxa"/>
            <w:tcBorders>
              <w:top w:val="single" w:color="auto" w:sz="4" w:space="0"/>
              <w:left w:val="single" w:color="auto" w:sz="4" w:space="0"/>
              <w:bottom w:val="single" w:color="auto" w:sz="4" w:space="0"/>
              <w:right w:val="single" w:color="auto" w:sz="4" w:space="0"/>
            </w:tcBorders>
            <w:vAlign w:val="center"/>
            <w:hideMark/>
          </w:tcPr>
          <w:p w:rsidRPr="008438C9" w:rsidR="00B9312B" w:rsidP="005E64E5" w:rsidRDefault="00B9312B" w14:paraId="4A7F01CE" w14:textId="77777777">
            <w:pPr>
              <w:jc w:val="center"/>
              <w:rPr>
                <w:rFonts w:asciiTheme="minorHAnsi" w:hAnsiTheme="minorHAnsi" w:cstheme="minorHAnsi"/>
              </w:rPr>
            </w:pPr>
            <w:r w:rsidRPr="00721D9E">
              <w:t>Low Frequency Magnetic Field Immunity</w:t>
            </w:r>
          </w:p>
        </w:tc>
        <w:tc>
          <w:tcPr>
            <w:tcW w:w="2970" w:type="dxa"/>
            <w:tcBorders>
              <w:top w:val="single" w:color="auto" w:sz="4" w:space="0"/>
              <w:left w:val="single" w:color="auto" w:sz="4" w:space="0"/>
              <w:bottom w:val="single" w:color="auto" w:sz="4" w:space="0"/>
              <w:right w:val="single" w:color="auto" w:sz="4" w:space="0"/>
            </w:tcBorders>
            <w:vAlign w:val="center"/>
            <w:hideMark/>
          </w:tcPr>
          <w:p w:rsidRPr="008438C9" w:rsidR="00B9312B" w:rsidP="005E64E5" w:rsidRDefault="00B9312B" w14:paraId="057515AE" w14:textId="77777777">
            <w:pPr>
              <w:jc w:val="center"/>
              <w:rPr>
                <w:rFonts w:asciiTheme="minorHAnsi" w:hAnsiTheme="minorHAnsi" w:cstheme="minorHAnsi"/>
              </w:rPr>
            </w:pPr>
            <w:r w:rsidRPr="00513B64">
              <w:t>ISO</w:t>
            </w:r>
            <w:r>
              <w:t xml:space="preserve"> </w:t>
            </w:r>
            <w:r w:rsidRPr="00513B64">
              <w:t>11452-8</w:t>
            </w:r>
          </w:p>
        </w:tc>
      </w:tr>
      <w:tr w:rsidRPr="008438C9" w:rsidR="00B9312B" w:rsidTr="005E64E5" w14:paraId="74C67BCE" w14:textId="77777777">
        <w:trPr>
          <w:trHeight w:val="634" w:hRule="exact"/>
          <w:jc w:val="center"/>
        </w:trPr>
        <w:tc>
          <w:tcPr>
            <w:tcW w:w="5485" w:type="dxa"/>
            <w:tcBorders>
              <w:top w:val="single" w:color="auto" w:sz="4" w:space="0"/>
              <w:left w:val="single" w:color="auto" w:sz="4" w:space="0"/>
              <w:bottom w:val="single" w:color="auto" w:sz="4" w:space="0"/>
              <w:right w:val="single" w:color="auto" w:sz="4" w:space="0"/>
            </w:tcBorders>
            <w:vAlign w:val="center"/>
          </w:tcPr>
          <w:p w:rsidRPr="008438C9" w:rsidR="00B9312B" w:rsidP="005E64E5" w:rsidRDefault="00B9312B" w14:paraId="1CD64AB5" w14:textId="77777777">
            <w:pPr>
              <w:jc w:val="center"/>
              <w:rPr>
                <w:rFonts w:asciiTheme="minorHAnsi" w:hAnsiTheme="minorHAnsi" w:cstheme="minorHAnsi"/>
              </w:rPr>
            </w:pPr>
            <w:r w:rsidRPr="00721D9E">
              <w:t>Electrostatic Discharge (ESD)</w:t>
            </w:r>
          </w:p>
        </w:tc>
        <w:tc>
          <w:tcPr>
            <w:tcW w:w="2970" w:type="dxa"/>
            <w:tcBorders>
              <w:top w:val="single" w:color="auto" w:sz="4" w:space="0"/>
              <w:left w:val="single" w:color="auto" w:sz="4" w:space="0"/>
              <w:bottom w:val="single" w:color="auto" w:sz="4" w:space="0"/>
              <w:right w:val="single" w:color="auto" w:sz="4" w:space="0"/>
            </w:tcBorders>
            <w:vAlign w:val="center"/>
          </w:tcPr>
          <w:p w:rsidRPr="008438C9" w:rsidR="00B9312B" w:rsidP="005E64E5" w:rsidRDefault="0001532B" w14:paraId="63FCD00D" w14:textId="51439C98">
            <w:pPr>
              <w:jc w:val="center"/>
              <w:rPr>
                <w:rFonts w:asciiTheme="minorHAnsi" w:hAnsiTheme="minorHAnsi" w:cstheme="minorHAnsi"/>
                <w:color w:val="000000"/>
              </w:rPr>
            </w:pPr>
            <w:r>
              <w:t>GMW3097</w:t>
            </w:r>
          </w:p>
        </w:tc>
      </w:tr>
    </w:tbl>
    <w:p w:rsidRPr="00FD35FA" w:rsidR="00B9312B" w:rsidP="00B9312B" w:rsidRDefault="00B9312B" w14:paraId="7D887C0D" w14:textId="77777777">
      <w:pPr>
        <w:pStyle w:val="BodyTextFirstIndent"/>
        <w:ind w:firstLine="0"/>
      </w:pPr>
    </w:p>
    <w:p w:rsidRPr="008438C9" w:rsidR="00B9312B" w:rsidP="204EB02D" w:rsidRDefault="00B9312B" w14:paraId="780C066A" w14:textId="2EFC728C">
      <w:pPr>
        <w:pStyle w:val="Heading1"/>
        <w:rPr>
          <w:rFonts w:ascii="Calibri" w:hAnsi="Calibri" w:cs="Arial" w:asciiTheme="minorAscii" w:hAnsiTheme="minorAscii" w:cstheme="minorBidi"/>
        </w:rPr>
      </w:pPr>
      <w:bookmarkStart w:name="_Toc536439068" w:id="149"/>
      <w:bookmarkStart w:name="_Toc1739792" w:id="150"/>
      <w:bookmarkStart w:name="_Toc1739898" w:id="151"/>
      <w:bookmarkStart w:name="_Toc7161549" w:id="152"/>
      <w:bookmarkStart w:name="_Toc7164012" w:id="153"/>
      <w:bookmarkStart w:name="_Toc22649486" w:id="154"/>
      <w:bookmarkStart w:name="_Toc63151295" w:id="155"/>
      <w:bookmarkStart w:name="_Toc82164756" w:id="156"/>
      <w:r w:rsidRPr="204EB02D" w:rsidR="00B9312B">
        <w:rPr>
          <w:rFonts w:ascii="Calibri" w:hAnsi="Calibri" w:cs="Arial" w:asciiTheme="minorAscii" w:hAnsiTheme="minorAscii" w:cstheme="minorBidi"/>
        </w:rPr>
        <w:t xml:space="preserve"> </w:t>
      </w:r>
      <w:bookmarkStart w:name="_Toc85029421" w:id="157"/>
      <w:bookmarkEnd w:id="149"/>
      <w:bookmarkEnd w:id="150"/>
      <w:bookmarkEnd w:id="151"/>
      <w:bookmarkEnd w:id="152"/>
      <w:bookmarkEnd w:id="153"/>
      <w:bookmarkEnd w:id="154"/>
      <w:r w:rsidRPr="204EB02D" w:rsidR="1A126372">
        <w:rPr>
          <w:rFonts w:ascii="Calibri" w:hAnsi="Calibri" w:cs="Arial" w:asciiTheme="minorAscii" w:hAnsiTheme="minorAscii" w:cstheme="minorBidi"/>
        </w:rPr>
        <w:t xml:space="preserve">  </w:t>
      </w:r>
      <w:bookmarkStart w:name="_Toc1973207023" w:id="1525822797"/>
      <w:r w:rsidRPr="204EB02D" w:rsidR="00B9312B">
        <w:rPr>
          <w:rFonts w:ascii="Calibri" w:hAnsi="Calibri" w:cs="Arial" w:asciiTheme="minorAscii" w:hAnsiTheme="minorAscii" w:cstheme="minorBidi"/>
        </w:rPr>
        <w:t>Installation Requirements</w:t>
      </w:r>
      <w:bookmarkEnd w:id="155"/>
      <w:bookmarkEnd w:id="156"/>
      <w:bookmarkEnd w:id="157"/>
      <w:bookmarkEnd w:id="1525822797"/>
    </w:p>
    <w:p w:rsidR="00206EB0" w:rsidP="00B9312B" w:rsidRDefault="00206EB0" w14:paraId="4E8EDB16" w14:textId="77777777">
      <w:pPr>
        <w:spacing w:line="422" w:lineRule="auto"/>
        <w:rPr>
          <w:rFonts w:asciiTheme="minorHAnsi" w:hAnsiTheme="minorHAnsi" w:cstheme="minorHAnsi"/>
        </w:rPr>
      </w:pPr>
      <w:r w:rsidRPr="00206EB0">
        <w:rPr>
          <w:rFonts w:asciiTheme="minorHAnsi" w:hAnsiTheme="minorHAnsi" w:cstheme="minorHAnsi"/>
        </w:rPr>
        <w:t xml:space="preserve">It is recommended to install the VCU in the cockpit. If the OEM wants to assemble the VCU in another location, </w:t>
      </w:r>
      <w:proofErr w:type="spellStart"/>
      <w:r w:rsidRPr="00206EB0">
        <w:rPr>
          <w:rFonts w:asciiTheme="minorHAnsi" w:hAnsiTheme="minorHAnsi" w:cstheme="minorHAnsi"/>
        </w:rPr>
        <w:t>Ecotron’s</w:t>
      </w:r>
      <w:proofErr w:type="spellEnd"/>
      <w:r w:rsidRPr="00206EB0">
        <w:rPr>
          <w:rFonts w:asciiTheme="minorHAnsi" w:hAnsiTheme="minorHAnsi" w:cstheme="minorHAnsi"/>
        </w:rPr>
        <w:t xml:space="preserve"> engineers and </w:t>
      </w:r>
      <w:proofErr w:type="gramStart"/>
      <w:r w:rsidRPr="00206EB0">
        <w:rPr>
          <w:rFonts w:asciiTheme="minorHAnsi" w:hAnsiTheme="minorHAnsi" w:cstheme="minorHAnsi"/>
        </w:rPr>
        <w:t>the OEM’s</w:t>
      </w:r>
      <w:proofErr w:type="gramEnd"/>
      <w:r w:rsidRPr="00206EB0">
        <w:rPr>
          <w:rFonts w:asciiTheme="minorHAnsi" w:hAnsiTheme="minorHAnsi" w:cstheme="minorHAnsi"/>
        </w:rPr>
        <w:t xml:space="preserve"> engineers should evaluate the corresponding installation location together.</w:t>
      </w:r>
    </w:p>
    <w:p w:rsidRPr="00495A52" w:rsidR="00B9312B" w:rsidP="00B9312B" w:rsidRDefault="00B9312B" w14:paraId="59CBEAF7" w14:textId="5BF48493">
      <w:pPr>
        <w:spacing w:line="422" w:lineRule="auto"/>
        <w:rPr>
          <w:rFonts w:asciiTheme="minorHAnsi" w:hAnsiTheme="minorHAnsi" w:cstheme="minorHAnsi"/>
        </w:rPr>
      </w:pPr>
      <w:r w:rsidRPr="00495A52">
        <w:rPr>
          <w:rFonts w:asciiTheme="minorHAnsi" w:hAnsiTheme="minorHAnsi" w:cstheme="minorHAnsi"/>
        </w:rPr>
        <w:t xml:space="preserve">Precautions for </w:t>
      </w:r>
      <w:r w:rsidR="004A4F90">
        <w:rPr>
          <w:rFonts w:asciiTheme="minorHAnsi" w:hAnsiTheme="minorHAnsi" w:cstheme="minorHAnsi"/>
        </w:rPr>
        <w:t>VCU</w:t>
      </w:r>
      <w:r w:rsidRPr="00495A52">
        <w:rPr>
          <w:rFonts w:asciiTheme="minorHAnsi" w:hAnsiTheme="minorHAnsi" w:cstheme="minorHAnsi"/>
        </w:rPr>
        <w:t xml:space="preserve"> installation are as follows:</w:t>
      </w:r>
    </w:p>
    <w:p w:rsidRPr="00495A52" w:rsidR="00B9312B" w:rsidP="00B9312B" w:rsidRDefault="00B9312B" w14:paraId="7F01FC44" w14:textId="0A742736">
      <w:pPr>
        <w:spacing w:line="422" w:lineRule="auto"/>
        <w:rPr>
          <w:rFonts w:asciiTheme="minorHAnsi" w:hAnsiTheme="minorHAnsi" w:cstheme="minorHAnsi"/>
        </w:rPr>
      </w:pPr>
      <w:r w:rsidRPr="00495A52">
        <w:rPr>
          <w:rFonts w:asciiTheme="minorHAnsi" w:hAnsiTheme="minorHAnsi" w:cstheme="minorHAnsi"/>
        </w:rPr>
        <w:t xml:space="preserve">1) The installation of </w:t>
      </w:r>
      <w:r w:rsidR="004A4F90">
        <w:rPr>
          <w:rFonts w:asciiTheme="minorHAnsi" w:hAnsiTheme="minorHAnsi" w:cstheme="minorHAnsi"/>
        </w:rPr>
        <w:t>VCU</w:t>
      </w:r>
      <w:r w:rsidRPr="00495A52">
        <w:rPr>
          <w:rFonts w:asciiTheme="minorHAnsi" w:hAnsiTheme="minorHAnsi" w:cstheme="minorHAnsi"/>
        </w:rPr>
        <w:t xml:space="preserve"> and harness shall be firm and reliable without looseness, </w:t>
      </w:r>
      <w:r>
        <w:rPr>
          <w:rFonts w:asciiTheme="minorHAnsi" w:hAnsiTheme="minorHAnsi" w:cstheme="minorHAnsi"/>
        </w:rPr>
        <w:t xml:space="preserve">and please </w:t>
      </w:r>
      <w:r w:rsidRPr="00495A52">
        <w:rPr>
          <w:rFonts w:asciiTheme="minorHAnsi" w:hAnsiTheme="minorHAnsi" w:cstheme="minorHAnsi"/>
        </w:rPr>
        <w:t xml:space="preserve">avoid supporting the harness through </w:t>
      </w:r>
      <w:r w:rsidR="004A4F90">
        <w:rPr>
          <w:rFonts w:asciiTheme="minorHAnsi" w:hAnsiTheme="minorHAnsi" w:cstheme="minorHAnsi"/>
        </w:rPr>
        <w:t>VCU</w:t>
      </w:r>
      <w:r w:rsidRPr="00495A52">
        <w:rPr>
          <w:rFonts w:asciiTheme="minorHAnsi" w:hAnsiTheme="minorHAnsi" w:cstheme="minorHAnsi"/>
        </w:rPr>
        <w:t xml:space="preserve">. At the same time, the layout of </w:t>
      </w:r>
      <w:r w:rsidR="004A4F90">
        <w:rPr>
          <w:rFonts w:asciiTheme="minorHAnsi" w:hAnsiTheme="minorHAnsi" w:cstheme="minorHAnsi"/>
        </w:rPr>
        <w:t>VCU</w:t>
      </w:r>
      <w:r w:rsidRPr="00495A52">
        <w:rPr>
          <w:rFonts w:asciiTheme="minorHAnsi" w:hAnsiTheme="minorHAnsi" w:cstheme="minorHAnsi"/>
        </w:rPr>
        <w:t xml:space="preserve"> harness shall prevent and protect all wires in the harness from damage due to wear and overheating.</w:t>
      </w:r>
    </w:p>
    <w:p w:rsidRPr="00495A52" w:rsidR="00B9312B" w:rsidP="00B9312B" w:rsidRDefault="00B9312B" w14:paraId="0A37B292" w14:textId="4E01B4C7">
      <w:pPr>
        <w:spacing w:line="422" w:lineRule="auto"/>
        <w:rPr>
          <w:rFonts w:asciiTheme="minorHAnsi" w:hAnsiTheme="minorHAnsi" w:cstheme="minorHAnsi"/>
        </w:rPr>
      </w:pPr>
      <w:r w:rsidRPr="00495A52">
        <w:rPr>
          <w:rFonts w:asciiTheme="minorHAnsi" w:hAnsiTheme="minorHAnsi" w:cstheme="minorHAnsi"/>
        </w:rPr>
        <w:t xml:space="preserve">2) Try to avoid </w:t>
      </w:r>
      <w:r w:rsidRPr="00495A52" w:rsidR="008D3279">
        <w:rPr>
          <w:rFonts w:asciiTheme="minorHAnsi" w:hAnsiTheme="minorHAnsi" w:cstheme="minorHAnsi"/>
        </w:rPr>
        <w:t>installing it</w:t>
      </w:r>
      <w:r w:rsidRPr="00495A52">
        <w:rPr>
          <w:rFonts w:asciiTheme="minorHAnsi" w:hAnsiTheme="minorHAnsi" w:cstheme="minorHAnsi"/>
        </w:rPr>
        <w:t xml:space="preserve"> in </w:t>
      </w:r>
      <w:proofErr w:type="gramStart"/>
      <w:r w:rsidRPr="00495A52">
        <w:rPr>
          <w:rFonts w:asciiTheme="minorHAnsi" w:hAnsiTheme="minorHAnsi" w:cstheme="minorHAnsi"/>
        </w:rPr>
        <w:t>the</w:t>
      </w:r>
      <w:proofErr w:type="gramEnd"/>
      <w:r w:rsidRPr="00495A52">
        <w:rPr>
          <w:rFonts w:asciiTheme="minorHAnsi" w:hAnsiTheme="minorHAnsi" w:cstheme="minorHAnsi"/>
        </w:rPr>
        <w:t xml:space="preserve"> place where dust is easy to gather. A large amount of dust accumulation will affect the reliability of </w:t>
      </w:r>
      <w:r w:rsidR="004A4F90">
        <w:rPr>
          <w:rFonts w:asciiTheme="minorHAnsi" w:hAnsiTheme="minorHAnsi" w:cstheme="minorHAnsi"/>
        </w:rPr>
        <w:t>VCU</w:t>
      </w:r>
      <w:r w:rsidRPr="00495A52">
        <w:rPr>
          <w:rFonts w:asciiTheme="minorHAnsi" w:hAnsiTheme="minorHAnsi" w:cstheme="minorHAnsi"/>
        </w:rPr>
        <w:t xml:space="preserve"> work.</w:t>
      </w:r>
    </w:p>
    <w:p w:rsidRPr="00495A52" w:rsidR="00B9312B" w:rsidP="00B9312B" w:rsidRDefault="00B9312B" w14:paraId="15CA33E1" w14:textId="444C5A41">
      <w:pPr>
        <w:spacing w:line="422" w:lineRule="auto"/>
        <w:rPr>
          <w:rFonts w:asciiTheme="minorHAnsi" w:hAnsiTheme="minorHAnsi" w:cstheme="minorHAnsi"/>
        </w:rPr>
      </w:pPr>
      <w:r w:rsidRPr="00495A52">
        <w:rPr>
          <w:rFonts w:asciiTheme="minorHAnsi" w:hAnsiTheme="minorHAnsi" w:cstheme="minorHAnsi"/>
        </w:rPr>
        <w:t xml:space="preserve">3) It shall be kept away from the position where the temperature of its shell may exceed 85 ° C as far as possible, and the heat released by surrounding parts shall be prevented from radiating to </w:t>
      </w:r>
      <w:r w:rsidR="004A4F90">
        <w:rPr>
          <w:rFonts w:asciiTheme="minorHAnsi" w:hAnsiTheme="minorHAnsi" w:cstheme="minorHAnsi"/>
        </w:rPr>
        <w:t>VCU</w:t>
      </w:r>
      <w:r w:rsidRPr="00495A52">
        <w:rPr>
          <w:rFonts w:asciiTheme="minorHAnsi" w:hAnsiTheme="minorHAnsi" w:cstheme="minorHAnsi"/>
        </w:rPr>
        <w:t>.</w:t>
      </w:r>
    </w:p>
    <w:p w:rsidRPr="00495A52" w:rsidR="00B9312B" w:rsidP="00B9312B" w:rsidRDefault="00B9312B" w14:paraId="0934F1FE" w14:textId="6FF6C642">
      <w:pPr>
        <w:spacing w:line="422" w:lineRule="auto"/>
        <w:rPr>
          <w:rFonts w:asciiTheme="minorHAnsi" w:hAnsiTheme="minorHAnsi" w:cstheme="minorHAnsi"/>
        </w:rPr>
      </w:pPr>
      <w:r w:rsidRPr="00495A52">
        <w:rPr>
          <w:rFonts w:asciiTheme="minorHAnsi" w:hAnsiTheme="minorHAnsi" w:cstheme="minorHAnsi"/>
        </w:rPr>
        <w:t xml:space="preserve">4) Avoid installing </w:t>
      </w:r>
      <w:r w:rsidR="004A4F90">
        <w:rPr>
          <w:rFonts w:asciiTheme="minorHAnsi" w:hAnsiTheme="minorHAnsi" w:cstheme="minorHAnsi"/>
        </w:rPr>
        <w:t>VCU</w:t>
      </w:r>
      <w:r w:rsidRPr="00495A52">
        <w:rPr>
          <w:rFonts w:asciiTheme="minorHAnsi" w:hAnsiTheme="minorHAnsi" w:cstheme="minorHAnsi"/>
        </w:rPr>
        <w:t xml:space="preserve"> in places where oil, moisture and water droplets are easy to splash.</w:t>
      </w:r>
    </w:p>
    <w:p w:rsidRPr="00495A52" w:rsidR="00B9312B" w:rsidP="00B9312B" w:rsidRDefault="00B9312B" w14:paraId="4F345A0A" w14:textId="68A76104">
      <w:pPr>
        <w:spacing w:line="422" w:lineRule="auto"/>
        <w:rPr>
          <w:rFonts w:asciiTheme="minorHAnsi" w:hAnsiTheme="minorHAnsi" w:cstheme="minorHAnsi"/>
        </w:rPr>
      </w:pPr>
      <w:r w:rsidRPr="00495A52">
        <w:rPr>
          <w:rFonts w:asciiTheme="minorHAnsi" w:hAnsiTheme="minorHAnsi" w:cstheme="minorHAnsi"/>
        </w:rPr>
        <w:t xml:space="preserve">5) Avoid the possibility of additional mechanical vibration and external force impact due to the installation position and fixing method of </w:t>
      </w:r>
      <w:r w:rsidR="004A4F90">
        <w:rPr>
          <w:rFonts w:asciiTheme="minorHAnsi" w:hAnsiTheme="minorHAnsi" w:cstheme="minorHAnsi"/>
        </w:rPr>
        <w:t>VCU</w:t>
      </w:r>
      <w:r w:rsidRPr="00495A52">
        <w:rPr>
          <w:rFonts w:asciiTheme="minorHAnsi" w:hAnsiTheme="minorHAnsi" w:cstheme="minorHAnsi"/>
        </w:rPr>
        <w:t xml:space="preserve"> and avoid installing </w:t>
      </w:r>
      <w:r w:rsidR="004A4F90">
        <w:rPr>
          <w:rFonts w:asciiTheme="minorHAnsi" w:hAnsiTheme="minorHAnsi" w:cstheme="minorHAnsi"/>
        </w:rPr>
        <w:t>VCU</w:t>
      </w:r>
      <w:r w:rsidRPr="00495A52">
        <w:rPr>
          <w:rFonts w:asciiTheme="minorHAnsi" w:hAnsiTheme="minorHAnsi" w:cstheme="minorHAnsi"/>
        </w:rPr>
        <w:t xml:space="preserve"> at the resonance point of vehicle body.</w:t>
      </w:r>
    </w:p>
    <w:p w:rsidRPr="00495A52" w:rsidR="00B9312B" w:rsidP="00B9312B" w:rsidRDefault="00B9312B" w14:paraId="266F1763" w14:textId="159AA0E7">
      <w:pPr>
        <w:spacing w:line="422" w:lineRule="auto"/>
        <w:rPr>
          <w:rFonts w:asciiTheme="minorHAnsi" w:hAnsiTheme="minorHAnsi" w:cstheme="minorHAnsi"/>
        </w:rPr>
      </w:pPr>
      <w:r w:rsidRPr="00495A52">
        <w:rPr>
          <w:rFonts w:asciiTheme="minorHAnsi" w:hAnsiTheme="minorHAnsi" w:cstheme="minorHAnsi"/>
        </w:rPr>
        <w:t xml:space="preserve">6) Avoid installing the </w:t>
      </w:r>
      <w:r w:rsidR="004A4F90">
        <w:rPr>
          <w:rFonts w:asciiTheme="minorHAnsi" w:hAnsiTheme="minorHAnsi" w:cstheme="minorHAnsi"/>
        </w:rPr>
        <w:t>VCU</w:t>
      </w:r>
      <w:r w:rsidRPr="00495A52">
        <w:rPr>
          <w:rFonts w:asciiTheme="minorHAnsi" w:hAnsiTheme="minorHAnsi" w:cstheme="minorHAnsi"/>
        </w:rPr>
        <w:t xml:space="preserve"> near the parts that may contact the battery or other acid-base solutions that are easy to seep out, and the places where the </w:t>
      </w:r>
      <w:r w:rsidR="004A4F90">
        <w:rPr>
          <w:rFonts w:asciiTheme="minorHAnsi" w:hAnsiTheme="minorHAnsi" w:cstheme="minorHAnsi"/>
        </w:rPr>
        <w:t>VCU</w:t>
      </w:r>
      <w:r w:rsidRPr="00495A52">
        <w:rPr>
          <w:rFonts w:asciiTheme="minorHAnsi" w:hAnsiTheme="minorHAnsi" w:cstheme="minorHAnsi"/>
        </w:rPr>
        <w:t xml:space="preserve"> is easy to be corroded.</w:t>
      </w:r>
    </w:p>
    <w:p w:rsidRPr="00495A52" w:rsidR="00B9312B" w:rsidP="00B9312B" w:rsidRDefault="00B9312B" w14:paraId="0EE0FE12" w14:textId="007AFA20">
      <w:pPr>
        <w:spacing w:line="422" w:lineRule="auto"/>
        <w:rPr>
          <w:rFonts w:asciiTheme="minorHAnsi" w:hAnsiTheme="minorHAnsi" w:cstheme="minorHAnsi"/>
        </w:rPr>
      </w:pPr>
      <w:r w:rsidRPr="00495A52">
        <w:rPr>
          <w:rFonts w:asciiTheme="minorHAnsi" w:hAnsiTheme="minorHAnsi" w:cstheme="minorHAnsi"/>
        </w:rPr>
        <w:t xml:space="preserve">7) Avoid installing the </w:t>
      </w:r>
      <w:r w:rsidR="004A4F90">
        <w:rPr>
          <w:rFonts w:asciiTheme="minorHAnsi" w:hAnsiTheme="minorHAnsi" w:cstheme="minorHAnsi"/>
        </w:rPr>
        <w:t>VCU</w:t>
      </w:r>
      <w:r w:rsidRPr="00495A52">
        <w:rPr>
          <w:rFonts w:asciiTheme="minorHAnsi" w:hAnsiTheme="minorHAnsi" w:cstheme="minorHAnsi"/>
        </w:rPr>
        <w:t xml:space="preserve"> near the positive terminal of the battery and the terminal of the ignition power supply.</w:t>
      </w:r>
    </w:p>
    <w:p w:rsidR="00B9312B" w:rsidP="00B9312B" w:rsidRDefault="00B9312B" w14:paraId="687FA87E" w14:textId="3A3DE5EE">
      <w:pPr>
        <w:spacing w:line="422" w:lineRule="auto"/>
        <w:rPr>
          <w:rFonts w:asciiTheme="minorHAnsi" w:hAnsiTheme="minorHAnsi" w:cstheme="minorHAnsi"/>
        </w:rPr>
      </w:pPr>
      <w:r w:rsidRPr="00495A52">
        <w:rPr>
          <w:rFonts w:asciiTheme="minorHAnsi" w:hAnsiTheme="minorHAnsi" w:cstheme="minorHAnsi"/>
        </w:rPr>
        <w:t xml:space="preserve">8) </w:t>
      </w:r>
      <w:r w:rsidRPr="00FF21E7">
        <w:rPr>
          <w:rFonts w:asciiTheme="minorHAnsi" w:hAnsiTheme="minorHAnsi" w:cstheme="minorHAnsi"/>
        </w:rPr>
        <w:t xml:space="preserve">The </w:t>
      </w:r>
      <w:r w:rsidR="004A4F90">
        <w:rPr>
          <w:rFonts w:asciiTheme="minorHAnsi" w:hAnsiTheme="minorHAnsi" w:cstheme="minorHAnsi"/>
        </w:rPr>
        <w:t>VCU</w:t>
      </w:r>
      <w:r w:rsidRPr="00FF21E7">
        <w:rPr>
          <w:rFonts w:asciiTheme="minorHAnsi" w:hAnsiTheme="minorHAnsi" w:cstheme="minorHAnsi"/>
        </w:rPr>
        <w:t xml:space="preserve"> shall be installed at a certain angle to avoid the inflow of water from the connector. In the horizontal direction, the recommended installation angle is - 170 ° to - 10 °. In the vertical direction, the recommended installation angle is - 170 ° ~ - 10 °. As shown in the figure below.</w:t>
      </w:r>
    </w:p>
    <w:p w:rsidR="00B9312B" w:rsidP="00B9312B" w:rsidRDefault="00B9312B" w14:paraId="046FCD35" w14:textId="77777777">
      <w:pPr>
        <w:spacing w:line="422" w:lineRule="auto"/>
        <w:jc w:val="center"/>
        <w:rPr>
          <w:rFonts w:asciiTheme="minorHAnsi" w:hAnsiTheme="minorHAnsi" w:cstheme="minorHAnsi"/>
        </w:rPr>
      </w:pPr>
      <w:r>
        <w:rPr>
          <w:rFonts w:asciiTheme="minorHAnsi" w:hAnsiTheme="minorHAnsi" w:cstheme="minorHAnsi"/>
          <w:noProof/>
        </w:rPr>
        <w:drawing>
          <wp:inline distT="0" distB="0" distL="0" distR="0" wp14:anchorId="24A4E28E" wp14:editId="64942252">
            <wp:extent cx="3154680" cy="1764792"/>
            <wp:effectExtent l="0" t="0" r="7620" b="6985"/>
            <wp:docPr id="1623922327" name="Picture 1623922327" descr="A picture containing sketch,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22327" name="Picture 2" descr="A picture containing sketch, drawing&#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54680" cy="1764792"/>
                    </a:xfrm>
                    <a:prstGeom prst="rect">
                      <a:avLst/>
                    </a:prstGeom>
                    <a:noFill/>
                  </pic:spPr>
                </pic:pic>
              </a:graphicData>
            </a:graphic>
          </wp:inline>
        </w:drawing>
      </w:r>
    </w:p>
    <w:p w:rsidR="00B9312B" w:rsidP="00B9312B" w:rsidRDefault="00B9312B" w14:paraId="50201F27" w14:textId="77777777">
      <w:pPr>
        <w:spacing w:line="422" w:lineRule="auto"/>
        <w:jc w:val="center"/>
        <w:rPr>
          <w:rFonts w:asciiTheme="minorHAnsi" w:hAnsiTheme="minorHAnsi" w:cstheme="minorHAnsi"/>
        </w:rPr>
      </w:pPr>
      <w:r w:rsidRPr="008438C9">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21F5A199" wp14:editId="67451D15">
                <wp:simplePos x="0" y="0"/>
                <wp:positionH relativeFrom="column">
                  <wp:posOffset>1421499</wp:posOffset>
                </wp:positionH>
                <wp:positionV relativeFrom="paragraph">
                  <wp:posOffset>1506514</wp:posOffset>
                </wp:positionV>
                <wp:extent cx="1762125" cy="438150"/>
                <wp:effectExtent l="0" t="0" r="28575" b="19050"/>
                <wp:wrapNone/>
                <wp:docPr id="123667664" name="Text Box 123667664"/>
                <wp:cNvGraphicFramePr/>
                <a:graphic xmlns:a="http://schemas.openxmlformats.org/drawingml/2006/main">
                  <a:graphicData uri="http://schemas.microsoft.com/office/word/2010/wordprocessingShape">
                    <wps:wsp>
                      <wps:cNvSpPr txBox="1"/>
                      <wps:spPr>
                        <a:xfrm>
                          <a:off x="0" y="0"/>
                          <a:ext cx="1762125" cy="438150"/>
                        </a:xfrm>
                        <a:prstGeom prst="rect">
                          <a:avLst/>
                        </a:prstGeom>
                        <a:solidFill>
                          <a:schemeClr val="bg1"/>
                        </a:solidFill>
                        <a:ln w="6350">
                          <a:solidFill>
                            <a:schemeClr val="bg1"/>
                          </a:solidFill>
                        </a:ln>
                      </wps:spPr>
                      <wps:txbx>
                        <w:txbxContent>
                          <w:p w:rsidRPr="00B22A5D" w:rsidR="00B9312B" w:rsidP="00B9312B" w:rsidRDefault="00B9312B" w14:paraId="54F05DAF" w14:textId="77777777">
                            <w:pPr>
                              <w:jc w:val="center"/>
                              <w:rPr>
                                <w:sz w:val="20"/>
                                <w:szCs w:val="20"/>
                                <w:lang w:val="fr-FR"/>
                              </w:rPr>
                            </w:pPr>
                            <w:r w:rsidRPr="00B22A5D">
                              <w:rPr>
                                <w:sz w:val="20"/>
                                <w:szCs w:val="20"/>
                                <w:lang w:val="fr-FR"/>
                              </w:rPr>
                              <w:t>Z Axis</w:t>
                            </w:r>
                            <w:r>
                              <w:rPr>
                                <w:sz w:val="20"/>
                                <w:szCs w:val="20"/>
                                <w:lang w:val="fr-FR"/>
                              </w:rPr>
                              <w:t xml:space="preserve"> : </w:t>
                            </w:r>
                            <w:r w:rsidRPr="00B22A5D">
                              <w:rPr>
                                <w:sz w:val="20"/>
                                <w:szCs w:val="20"/>
                                <w:lang w:val="fr-FR"/>
                              </w:rPr>
                              <w:t>Vertical Direction</w:t>
                            </w:r>
                          </w:p>
                          <w:p w:rsidRPr="00B22A5D" w:rsidR="00B9312B" w:rsidP="00B9312B" w:rsidRDefault="00B9312B" w14:paraId="2446D7C5" w14:textId="77777777">
                            <w:pPr>
                              <w:jc w:val="center"/>
                              <w:rPr>
                                <w:sz w:val="20"/>
                                <w:szCs w:val="20"/>
                                <w:lang w:val="fr-FR"/>
                              </w:rPr>
                            </w:pPr>
                            <w:r w:rsidRPr="00B22A5D">
                              <w:rPr>
                                <w:sz w:val="20"/>
                                <w:szCs w:val="20"/>
                                <w:lang w:val="fr-FR"/>
                              </w:rPr>
                              <w:t>X Y Axes</w:t>
                            </w:r>
                            <w:r>
                              <w:rPr>
                                <w:sz w:val="20"/>
                                <w:szCs w:val="20"/>
                                <w:lang w:val="fr-FR"/>
                              </w:rPr>
                              <w:t xml:space="preserve"> : </w:t>
                            </w:r>
                            <w:r w:rsidRPr="00B22A5D">
                              <w:rPr>
                                <w:sz w:val="20"/>
                                <w:szCs w:val="20"/>
                                <w:lang w:val="fr-FR"/>
                              </w:rPr>
                              <w:t>Horizontal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BA97A9C">
              <v:shapetype id="_x0000_t202" coordsize="21600,21600" o:spt="202" path="m,l,21600r21600,l21600,xe" w14:anchorId="21F5A199">
                <v:stroke joinstyle="miter"/>
                <v:path gradientshapeok="t" o:connecttype="rect"/>
              </v:shapetype>
              <v:shape id="Text Box 123667664" style="position:absolute;left:0;text-align:left;margin-left:111.95pt;margin-top:118.6pt;width:138.75pt;height:3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12]" strokecolor="white [3212]"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">
                <v:textbox>
                  <w:txbxContent>
                    <w:p w:rsidRPr="00B22A5D" w:rsidR="00B9312B" w:rsidP="00B9312B" w:rsidRDefault="00B9312B" w14:paraId="1C05C2EA" w14:textId="77777777">
                      <w:pPr>
                        <w:jc w:val="center"/>
                        <w:rPr>
                          <w:sz w:val="20"/>
                          <w:szCs w:val="20"/>
                          <w:lang w:val="fr-FR"/>
                        </w:rPr>
                      </w:pPr>
                      <w:r w:rsidRPr="00B22A5D">
                        <w:rPr>
                          <w:sz w:val="20"/>
                          <w:szCs w:val="20"/>
                          <w:lang w:val="fr-FR"/>
                        </w:rPr>
                        <w:t>Z Axis</w:t>
                      </w:r>
                      <w:r>
                        <w:rPr>
                          <w:sz w:val="20"/>
                          <w:szCs w:val="20"/>
                          <w:lang w:val="fr-FR"/>
                        </w:rPr>
                        <w:t xml:space="preserve"> : </w:t>
                      </w:r>
                      <w:r w:rsidRPr="00B22A5D">
                        <w:rPr>
                          <w:sz w:val="20"/>
                          <w:szCs w:val="20"/>
                          <w:lang w:val="fr-FR"/>
                        </w:rPr>
                        <w:t>Vertical Direction</w:t>
                      </w:r>
                    </w:p>
                    <w:p w:rsidRPr="00B22A5D" w:rsidR="00B9312B" w:rsidP="00B9312B" w:rsidRDefault="00B9312B" w14:paraId="3E67F807" w14:textId="77777777">
                      <w:pPr>
                        <w:jc w:val="center"/>
                        <w:rPr>
                          <w:sz w:val="20"/>
                          <w:szCs w:val="20"/>
                          <w:lang w:val="fr-FR"/>
                        </w:rPr>
                      </w:pPr>
                      <w:r w:rsidRPr="00B22A5D">
                        <w:rPr>
                          <w:sz w:val="20"/>
                          <w:szCs w:val="20"/>
                          <w:lang w:val="fr-FR"/>
                        </w:rPr>
                        <w:t>X Y Axes</w:t>
                      </w:r>
                      <w:r>
                        <w:rPr>
                          <w:sz w:val="20"/>
                          <w:szCs w:val="20"/>
                          <w:lang w:val="fr-FR"/>
                        </w:rPr>
                        <w:t xml:space="preserve"> : </w:t>
                      </w:r>
                      <w:r w:rsidRPr="00B22A5D">
                        <w:rPr>
                          <w:sz w:val="20"/>
                          <w:szCs w:val="20"/>
                          <w:lang w:val="fr-FR"/>
                        </w:rPr>
                        <w:t>Horizontal Direction</w:t>
                      </w:r>
                    </w:p>
                  </w:txbxContent>
                </v:textbox>
              </v:shape>
            </w:pict>
          </mc:Fallback>
        </mc:AlternateContent>
      </w:r>
      <w:r w:rsidRPr="007E11B7">
        <w:rPr>
          <w:rFonts w:asciiTheme="minorHAnsi" w:hAnsiTheme="minorHAnsi" w:cstheme="minorHAnsi"/>
          <w:noProof/>
        </w:rPr>
        <w:drawing>
          <wp:inline distT="0" distB="0" distL="0" distR="0" wp14:anchorId="617998CD" wp14:editId="10E7D913">
            <wp:extent cx="3154680" cy="1956816"/>
            <wp:effectExtent l="0" t="0" r="7620" b="5715"/>
            <wp:docPr id="1056117293" name="Picture 105611729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iagram&#10;&#10;Description automatically generated"/>
                    <pic:cNvPicPr/>
                  </pic:nvPicPr>
                  <pic:blipFill>
                    <a:blip r:embed="rId40"/>
                    <a:stretch>
                      <a:fillRect/>
                    </a:stretch>
                  </pic:blipFill>
                  <pic:spPr>
                    <a:xfrm>
                      <a:off x="0" y="0"/>
                      <a:ext cx="3154680" cy="1956816"/>
                    </a:xfrm>
                    <a:prstGeom prst="rect">
                      <a:avLst/>
                    </a:prstGeom>
                  </pic:spPr>
                </pic:pic>
              </a:graphicData>
            </a:graphic>
          </wp:inline>
        </w:drawing>
      </w:r>
    </w:p>
    <w:p w:rsidRPr="008438C9" w:rsidR="00B9312B" w:rsidP="00B9312B" w:rsidRDefault="00B9312B" w14:paraId="7B57FE25" w14:textId="77777777">
      <w:pPr>
        <w:jc w:val="center"/>
        <w:rPr>
          <w:rFonts w:asciiTheme="minorHAnsi" w:hAnsiTheme="minorHAnsi" w:cstheme="minorHAnsi"/>
        </w:rPr>
      </w:pPr>
      <w:r w:rsidRPr="007E11B7">
        <w:rPr>
          <w:rFonts w:asciiTheme="minorHAnsi" w:hAnsiTheme="minorHAnsi" w:cstheme="minorHAnsi"/>
          <w:noProof/>
        </w:rPr>
        <w:drawing>
          <wp:inline distT="0" distB="0" distL="0" distR="0" wp14:anchorId="297F7742" wp14:editId="1A0EF226">
            <wp:extent cx="3008376" cy="3154680"/>
            <wp:effectExtent l="114300" t="0" r="116205" b="0"/>
            <wp:docPr id="9" name="Picture 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iagram, engineering drawing&#10;&#10;Description automatically generated"/>
                    <pic:cNvPicPr/>
                  </pic:nvPicPr>
                  <pic:blipFill>
                    <a:blip r:embed="rId41"/>
                    <a:stretch>
                      <a:fillRect/>
                    </a:stretch>
                  </pic:blipFill>
                  <pic:spPr>
                    <a:xfrm>
                      <a:off x="0" y="0"/>
                      <a:ext cx="3008376" cy="3154680"/>
                    </a:xfrm>
                    <a:prstGeom prst="rect">
                      <a:avLst/>
                    </a:prstGeom>
                    <a:scene3d>
                      <a:camera prst="orthographicFront">
                        <a:rot lat="0" lon="0" rev="5400000"/>
                      </a:camera>
                      <a:lightRig rig="threePt" dir="t"/>
                    </a:scene3d>
                  </pic:spPr>
                </pic:pic>
              </a:graphicData>
            </a:graphic>
          </wp:inline>
        </w:drawing>
      </w:r>
    </w:p>
    <w:p w:rsidRPr="008438C9" w:rsidR="00B9312B" w:rsidP="00B9312B" w:rsidRDefault="00B9312B" w14:paraId="79BDCF9E" w14:textId="34651825">
      <w:pPr>
        <w:spacing w:line="480" w:lineRule="auto"/>
        <w:rPr>
          <w:rFonts w:asciiTheme="minorHAnsi" w:hAnsiTheme="minorHAnsi" w:cstheme="minorHAnsi"/>
        </w:rPr>
      </w:pPr>
      <w:r w:rsidRPr="008438C9">
        <w:rPr>
          <w:rFonts w:asciiTheme="minorHAnsi" w:hAnsiTheme="minorHAnsi" w:cstheme="minorHAnsi"/>
        </w:rPr>
        <w:t xml:space="preserve">ECOTRON recommends using the </w:t>
      </w:r>
      <w:r w:rsidR="00206EB0">
        <w:rPr>
          <w:rFonts w:asciiTheme="minorHAnsi" w:hAnsiTheme="minorHAnsi" w:cstheme="minorHAnsi"/>
        </w:rPr>
        <w:t>four</w:t>
      </w:r>
      <w:r w:rsidRPr="008438C9">
        <w:rPr>
          <w:rFonts w:asciiTheme="minorHAnsi" w:hAnsiTheme="minorHAnsi" w:cstheme="minorHAnsi"/>
        </w:rPr>
        <w:t xml:space="preserve"> </w:t>
      </w:r>
      <w:r w:rsidR="00206EB0">
        <w:rPr>
          <w:rFonts w:asciiTheme="minorHAnsi" w:hAnsiTheme="minorHAnsi" w:cstheme="minorHAnsi"/>
        </w:rPr>
        <w:t>mounting holes</w:t>
      </w:r>
      <w:r w:rsidRPr="008438C9">
        <w:rPr>
          <w:rFonts w:asciiTheme="minorHAnsi" w:hAnsiTheme="minorHAnsi" w:cstheme="minorHAnsi"/>
        </w:rPr>
        <w:t xml:space="preserve"> on the </w:t>
      </w:r>
      <w:r w:rsidR="004A4F90">
        <w:rPr>
          <w:rFonts w:asciiTheme="minorHAnsi" w:hAnsiTheme="minorHAnsi" w:cstheme="minorHAnsi"/>
        </w:rPr>
        <w:t>VCU</w:t>
      </w:r>
      <w:r w:rsidRPr="008438C9">
        <w:rPr>
          <w:rFonts w:asciiTheme="minorHAnsi" w:hAnsiTheme="minorHAnsi" w:cstheme="minorHAnsi"/>
        </w:rPr>
        <w:t xml:space="preserve"> for installation. It is recommended to use metal materials such as aluminum alloy for the mounting bracket. The housing should have a reliable electrical connection with the vehicle body through the bracket. </w:t>
      </w:r>
      <w:r w:rsidRPr="008438C9">
        <w:rPr>
          <w:rFonts w:asciiTheme="minorHAnsi" w:hAnsiTheme="minorHAnsi" w:cstheme="minorHAnsi"/>
        </w:rPr>
        <w:t xml:space="preserve">If other materials are used, the customer must ensure that they can meet the requirements of </w:t>
      </w:r>
      <w:r w:rsidR="004A4F90">
        <w:rPr>
          <w:rFonts w:asciiTheme="minorHAnsi" w:hAnsiTheme="minorHAnsi" w:cstheme="minorHAnsi"/>
        </w:rPr>
        <w:t>VCU</w:t>
      </w:r>
      <w:r w:rsidRPr="008438C9">
        <w:rPr>
          <w:rFonts w:asciiTheme="minorHAnsi" w:hAnsiTheme="minorHAnsi" w:cstheme="minorHAnsi"/>
        </w:rPr>
        <w:t xml:space="preserve"> for vibration, heat dissipation, temperature, EMC, etc. If there is any deviation, it needs to be confirmed with ECOTRON.</w:t>
      </w:r>
    </w:p>
    <w:p w:rsidR="00E522A6" w:rsidP="000253D2" w:rsidRDefault="00B9312B" w14:paraId="1DEAF435" w14:textId="3AADDD99">
      <w:pPr>
        <w:spacing w:line="480" w:lineRule="auto"/>
        <w:rPr>
          <w:rFonts w:asciiTheme="minorHAnsi" w:hAnsiTheme="minorHAnsi" w:eastAsiaTheme="minorEastAsia" w:cstheme="minorHAnsi"/>
        </w:rPr>
      </w:pPr>
      <w:r w:rsidRPr="008438C9">
        <w:rPr>
          <w:rFonts w:asciiTheme="minorHAnsi" w:hAnsiTheme="minorHAnsi" w:cstheme="minorHAnsi"/>
        </w:rPr>
        <w:t xml:space="preserve">The </w:t>
      </w:r>
      <w:r w:rsidR="004A4F90">
        <w:rPr>
          <w:rFonts w:asciiTheme="minorHAnsi" w:hAnsiTheme="minorHAnsi" w:cstheme="minorHAnsi"/>
        </w:rPr>
        <w:t>VCU</w:t>
      </w:r>
      <w:r w:rsidRPr="008438C9">
        <w:rPr>
          <w:rFonts w:asciiTheme="minorHAnsi" w:hAnsiTheme="minorHAnsi" w:cstheme="minorHAnsi"/>
        </w:rPr>
        <w:t xml:space="preserve"> system </w:t>
      </w:r>
      <w:r w:rsidR="000253D2">
        <w:rPr>
          <w:rFonts w:asciiTheme="minorHAnsi" w:hAnsiTheme="minorHAnsi" w:cstheme="minorHAnsi"/>
        </w:rPr>
        <w:t xml:space="preserve">connects to </w:t>
      </w:r>
      <w:r w:rsidR="00846586">
        <w:rPr>
          <w:rFonts w:asciiTheme="minorHAnsi" w:hAnsiTheme="minorHAnsi" w:cstheme="minorHAnsi"/>
        </w:rPr>
        <w:t>the ground</w:t>
      </w:r>
      <w:r w:rsidRPr="008438C9">
        <w:rPr>
          <w:rFonts w:asciiTheme="minorHAnsi" w:hAnsiTheme="minorHAnsi" w:cstheme="minorHAnsi"/>
        </w:rPr>
        <w:t xml:space="preserve"> through the vehicle’s body. The specific requirement is to directly connect the ground wire in the wiring harness to the vehicle’s body and ensure reliable electrical connections.</w:t>
      </w:r>
      <w:bookmarkEnd w:id="128"/>
    </w:p>
    <w:p w:rsidRPr="00402CCF" w:rsidR="00402CCF" w:rsidP="00402CCF" w:rsidRDefault="00402CCF" w14:paraId="04227368" w14:textId="77777777">
      <w:pPr>
        <w:spacing w:line="480" w:lineRule="auto"/>
        <w:rPr>
          <w:rFonts w:asciiTheme="minorHAnsi" w:hAnsiTheme="minorHAnsi" w:eastAsiaTheme="minorEastAsia" w:cstheme="minorHAnsi"/>
        </w:rPr>
      </w:pPr>
      <w:r w:rsidRPr="00402CCF">
        <w:rPr>
          <w:rFonts w:asciiTheme="minorHAnsi" w:hAnsiTheme="minorHAnsi" w:eastAsiaTheme="minorEastAsia" w:cstheme="minorHAnsi"/>
        </w:rPr>
        <w:t>Mechanical Installation Recommendations: (Users can modify according to their vehicle requirements) </w:t>
      </w:r>
    </w:p>
    <w:p w:rsidRPr="00402CCF" w:rsidR="00402CCF" w:rsidP="00402CCF" w:rsidRDefault="00402CCF" w14:paraId="38B22144" w14:textId="77777777">
      <w:pPr>
        <w:spacing w:line="480" w:lineRule="auto"/>
        <w:rPr>
          <w:rFonts w:asciiTheme="minorHAnsi" w:hAnsiTheme="minorHAnsi" w:eastAsiaTheme="minorEastAsia" w:cstheme="minorHAnsi"/>
        </w:rPr>
      </w:pPr>
      <w:r w:rsidRPr="00402CCF">
        <w:rPr>
          <w:rFonts w:asciiTheme="minorHAnsi" w:hAnsiTheme="minorHAnsi" w:eastAsiaTheme="minorEastAsia" w:cstheme="minorHAnsi"/>
        </w:rPr>
        <w:t>Recommended screw specifications for installation: M6 nut, M6*25 screw. </w:t>
      </w:r>
    </w:p>
    <w:p w:rsidRPr="00402CCF" w:rsidR="00402CCF" w:rsidP="00402CCF" w:rsidRDefault="00402CCF" w14:paraId="24B3084B" w14:textId="77777777">
      <w:pPr>
        <w:spacing w:line="480" w:lineRule="auto"/>
        <w:rPr>
          <w:rFonts w:asciiTheme="minorHAnsi" w:hAnsiTheme="minorHAnsi" w:eastAsiaTheme="minorEastAsia" w:cstheme="minorHAnsi"/>
        </w:rPr>
      </w:pPr>
      <w:r w:rsidRPr="00402CCF">
        <w:rPr>
          <w:rFonts w:asciiTheme="minorHAnsi" w:hAnsiTheme="minorHAnsi" w:eastAsiaTheme="minorEastAsia" w:cstheme="minorHAnsi"/>
        </w:rPr>
        <w:t xml:space="preserve">Recommended tightening torque: 7 </w:t>
      </w:r>
      <w:proofErr w:type="spellStart"/>
      <w:r w:rsidRPr="00402CCF">
        <w:rPr>
          <w:rFonts w:asciiTheme="minorHAnsi" w:hAnsiTheme="minorHAnsi" w:eastAsiaTheme="minorEastAsia" w:cstheme="minorHAnsi"/>
        </w:rPr>
        <w:t>N·m</w:t>
      </w:r>
      <w:proofErr w:type="spellEnd"/>
      <w:r w:rsidRPr="00402CCF">
        <w:rPr>
          <w:rFonts w:asciiTheme="minorHAnsi" w:hAnsiTheme="minorHAnsi" w:eastAsiaTheme="minorEastAsia" w:cstheme="minorHAnsi"/>
        </w:rPr>
        <w:t>. </w:t>
      </w:r>
    </w:p>
    <w:p w:rsidRPr="00402CCF" w:rsidR="00402CCF" w:rsidP="00402CCF" w:rsidRDefault="00402CCF" w14:paraId="0351EFE1" w14:textId="77777777">
      <w:pPr>
        <w:spacing w:line="480" w:lineRule="auto"/>
        <w:rPr>
          <w:rFonts w:asciiTheme="minorHAnsi" w:hAnsiTheme="minorHAnsi" w:eastAsiaTheme="minorEastAsia" w:cstheme="minorHAnsi"/>
        </w:rPr>
      </w:pPr>
      <w:r w:rsidRPr="00402CCF">
        <w:rPr>
          <w:rFonts w:asciiTheme="minorHAnsi" w:hAnsiTheme="minorHAnsi" w:eastAsiaTheme="minorEastAsia" w:cstheme="minorHAnsi"/>
        </w:rPr>
        <w:t>Recommended dimensions and parameters for additional vibration-damping pads: inner diameter 6mm, outer diameter 20mm, thickness 15mm. </w:t>
      </w:r>
    </w:p>
    <w:p w:rsidRPr="00402CCF" w:rsidR="00402CCF" w:rsidP="000253D2" w:rsidRDefault="00402CCF" w14:paraId="7F087D1E" w14:textId="77777777">
      <w:pPr>
        <w:spacing w:line="480" w:lineRule="auto"/>
        <w:rPr>
          <w:rFonts w:asciiTheme="minorHAnsi" w:hAnsiTheme="minorHAnsi" w:eastAsiaTheme="minorEastAsia" w:cstheme="minorHAnsi"/>
        </w:rPr>
      </w:pPr>
    </w:p>
    <w:sectPr w:rsidRPr="00402CCF" w:rsidR="00402CCF" w:rsidSect="006608D4">
      <w:headerReference w:type="default" r:id="rId42"/>
      <w:footerReference w:type="default" r:id="rId43"/>
      <w:pgSz w:w="12240" w:h="15840" w:orient="portrait"/>
      <w:pgMar w:top="1440" w:right="1440" w:bottom="1440" w:left="1440" w:header="1008"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34FDD" w:rsidP="00145337" w:rsidRDefault="00C34FDD" w14:paraId="2242864C" w14:textId="77777777">
      <w:r>
        <w:separator/>
      </w:r>
    </w:p>
  </w:endnote>
  <w:endnote w:type="continuationSeparator" w:id="0">
    <w:p w:rsidR="00C34FDD" w:rsidP="00145337" w:rsidRDefault="00C34FDD" w14:paraId="0657C3A8" w14:textId="77777777">
      <w:r>
        <w:continuationSeparator/>
      </w:r>
    </w:p>
  </w:endnote>
  <w:endnote w:type="continuationNotice" w:id="1">
    <w:p w:rsidR="00C34FDD" w:rsidRDefault="00C34FDD" w14:paraId="5CE1A6CA"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STZhongsong">
    <w:altName w:val="华文中宋"/>
    <w:charset w:val="86"/>
    <w:family w:val="auto"/>
    <w:pitch w:val="default"/>
    <w:sig w:usb0="00000287" w:usb1="080F0000" w:usb2="00000000" w:usb3="00000000" w:csb0="0004009F" w:csb1="DFD70000"/>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default"/>
    <w:sig w:usb0="F7FFAEFF" w:usb1="F9DFFFFF" w:usb2="0000007F" w:usb3="00000000" w:csb0="203F01FF" w:csb1="DFFF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A3C35" w:rsidR="00612C20" w:rsidP="00611041" w:rsidRDefault="00612C20" w14:paraId="26C088A8" w14:textId="431F4930">
    <w:pPr>
      <w:jc w:val="center"/>
      <w:rPr>
        <w:rFonts w:cs="Calibri"/>
        <w:sz w:val="20"/>
        <w:szCs w:val="20"/>
      </w:rPr>
    </w:pPr>
    <w:r w:rsidRPr="00EA3C35">
      <w:rPr>
        <w:rFonts w:cs="Calibri"/>
        <w:sz w:val="20"/>
        <w:szCs w:val="20"/>
      </w:rPr>
      <w:t xml:space="preserve">Copyright ECOTRON </w:t>
    </w:r>
    <w:r w:rsidR="00656EA7">
      <w:rPr>
        <w:rFonts w:cs="Calibri"/>
        <w:sz w:val="20"/>
        <w:szCs w:val="20"/>
      </w:rPr>
      <w:t>CORPORATION</w:t>
    </w:r>
  </w:p>
  <w:p w:rsidRPr="00EA3C35" w:rsidR="00612C20" w:rsidP="00611041" w:rsidRDefault="00612C20" w14:paraId="43475DA3" w14:textId="77777777">
    <w:pPr>
      <w:jc w:val="center"/>
      <w:rPr>
        <w:rFonts w:eastAsia="SimSun" w:cs="Calibri"/>
        <w:b/>
        <w:sz w:val="20"/>
        <w:szCs w:val="20"/>
      </w:rPr>
    </w:pPr>
    <w:r w:rsidRPr="00EA3C35">
      <w:rPr>
        <w:rFonts w:cs="Calibri"/>
        <w:b/>
        <w:sz w:val="20"/>
        <w:szCs w:val="20"/>
      </w:rPr>
      <w:t>All Rights Reserved</w:t>
    </w:r>
  </w:p>
  <w:sdt>
    <w:sdtPr>
      <w:id w:val="175705912"/>
      <w:docPartObj>
        <w:docPartGallery w:val="Page Numbers (Bottom of Page)"/>
        <w:docPartUnique/>
      </w:docPartObj>
    </w:sdtPr>
    <w:sdtEndPr>
      <w:rPr>
        <w:noProof/>
      </w:rPr>
    </w:sdtEndPr>
    <w:sdtContent>
      <w:p w:rsidR="00612C20" w:rsidRDefault="00612C20" w14:paraId="23E0106E" w14:textId="77777777">
        <w:pPr>
          <w:pStyle w:val="Footer"/>
          <w:jc w:val="right"/>
        </w:pPr>
        <w:r>
          <w:rPr>
            <w:noProof/>
          </w:rPr>
          <w:fldChar w:fldCharType="begin"/>
        </w:r>
        <w:r>
          <w:rPr>
            <w:noProof/>
          </w:rPr>
          <w:instrText xml:space="preserve"> PAGE   \* MERGEFORMAT </w:instrText>
        </w:r>
        <w:r>
          <w:rPr>
            <w:noProof/>
          </w:rPr>
          <w:fldChar w:fldCharType="separate"/>
        </w:r>
        <w:r>
          <w:rPr>
            <w:noProof/>
          </w:rPr>
          <w:t>22</w:t>
        </w:r>
        <w:r>
          <w:rPr>
            <w:noProof/>
          </w:rPr>
          <w:fldChar w:fldCharType="end"/>
        </w:r>
      </w:p>
    </w:sdtContent>
  </w:sdt>
  <w:p w:rsidR="00612C20" w:rsidRDefault="00612C20" w14:paraId="65E31A1C"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34FDD" w:rsidP="00145337" w:rsidRDefault="00C34FDD" w14:paraId="0834575B" w14:textId="77777777">
      <w:r>
        <w:separator/>
      </w:r>
    </w:p>
  </w:footnote>
  <w:footnote w:type="continuationSeparator" w:id="0">
    <w:p w:rsidR="00C34FDD" w:rsidP="00145337" w:rsidRDefault="00C34FDD" w14:paraId="5DDAA322" w14:textId="77777777">
      <w:r>
        <w:continuationSeparator/>
      </w:r>
    </w:p>
  </w:footnote>
  <w:footnote w:type="continuationNotice" w:id="1">
    <w:p w:rsidR="00C34FDD" w:rsidRDefault="00C34FDD" w14:paraId="565482A1"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2367B7" w:rsidR="002367B7" w:rsidRDefault="00370888" w14:paraId="699AF1D0" w14:textId="2329AB89">
    <w:pPr>
      <w:rPr>
        <w:rFonts w:eastAsiaTheme="minorEastAsia"/>
        <w:sz w:val="20"/>
      </w:rPr>
    </w:pPr>
    <w:r>
      <w:rPr>
        <w:sz w:val="20"/>
      </w:rPr>
      <w:t>E</w:t>
    </w:r>
    <w:r w:rsidR="003E6CDD">
      <w:rPr>
        <w:sz w:val="20"/>
      </w:rPr>
      <w:t>C</w:t>
    </w:r>
    <w:r>
      <w:rPr>
        <w:sz w:val="20"/>
      </w:rPr>
      <w:t>22377A</w:t>
    </w:r>
    <w:r w:rsidRPr="002B55F7">
      <w:rPr>
        <w:sz w:val="20"/>
      </w:rPr>
      <w:t xml:space="preserve"> Datasheet_V</w:t>
    </w:r>
    <w:r>
      <w:rPr>
        <w:sz w:val="20"/>
      </w:rPr>
      <w:t>1.</w:t>
    </w:r>
    <w:r w:rsidR="002367B7">
      <w:rPr>
        <w:rFonts w:hint="eastAsia" w:eastAsiaTheme="minorEastAsia"/>
        <w:sz w:val="20"/>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4128A"/>
    <w:multiLevelType w:val="hybridMultilevel"/>
    <w:tmpl w:val="B66604A6"/>
    <w:lvl w:ilvl="0" w:tplc="04090001">
      <w:start w:val="1"/>
      <w:numFmt w:val="bullet"/>
      <w:lvlText w:val=""/>
      <w:lvlJc w:val="left"/>
      <w:pPr>
        <w:ind w:left="1140" w:hanging="360"/>
      </w:pPr>
      <w:rPr>
        <w:rFonts w:hint="default" w:ascii="Symbol" w:hAnsi="Symbol"/>
      </w:rPr>
    </w:lvl>
    <w:lvl w:ilvl="1" w:tplc="04090003" w:tentative="1">
      <w:start w:val="1"/>
      <w:numFmt w:val="bullet"/>
      <w:lvlText w:val="o"/>
      <w:lvlJc w:val="left"/>
      <w:pPr>
        <w:ind w:left="1860" w:hanging="360"/>
      </w:pPr>
      <w:rPr>
        <w:rFonts w:hint="default" w:ascii="Courier New" w:hAnsi="Courier New" w:cs="Courier New"/>
      </w:rPr>
    </w:lvl>
    <w:lvl w:ilvl="2" w:tplc="04090005" w:tentative="1">
      <w:start w:val="1"/>
      <w:numFmt w:val="bullet"/>
      <w:lvlText w:val=""/>
      <w:lvlJc w:val="left"/>
      <w:pPr>
        <w:ind w:left="2580" w:hanging="360"/>
      </w:pPr>
      <w:rPr>
        <w:rFonts w:hint="default" w:ascii="Wingdings" w:hAnsi="Wingdings"/>
      </w:rPr>
    </w:lvl>
    <w:lvl w:ilvl="3" w:tplc="04090001" w:tentative="1">
      <w:start w:val="1"/>
      <w:numFmt w:val="bullet"/>
      <w:lvlText w:val=""/>
      <w:lvlJc w:val="left"/>
      <w:pPr>
        <w:ind w:left="3300" w:hanging="360"/>
      </w:pPr>
      <w:rPr>
        <w:rFonts w:hint="default" w:ascii="Symbol" w:hAnsi="Symbol"/>
      </w:rPr>
    </w:lvl>
    <w:lvl w:ilvl="4" w:tplc="04090003" w:tentative="1">
      <w:start w:val="1"/>
      <w:numFmt w:val="bullet"/>
      <w:lvlText w:val="o"/>
      <w:lvlJc w:val="left"/>
      <w:pPr>
        <w:ind w:left="4020" w:hanging="360"/>
      </w:pPr>
      <w:rPr>
        <w:rFonts w:hint="default" w:ascii="Courier New" w:hAnsi="Courier New" w:cs="Courier New"/>
      </w:rPr>
    </w:lvl>
    <w:lvl w:ilvl="5" w:tplc="04090005" w:tentative="1">
      <w:start w:val="1"/>
      <w:numFmt w:val="bullet"/>
      <w:lvlText w:val=""/>
      <w:lvlJc w:val="left"/>
      <w:pPr>
        <w:ind w:left="4740" w:hanging="360"/>
      </w:pPr>
      <w:rPr>
        <w:rFonts w:hint="default" w:ascii="Wingdings" w:hAnsi="Wingdings"/>
      </w:rPr>
    </w:lvl>
    <w:lvl w:ilvl="6" w:tplc="04090001" w:tentative="1">
      <w:start w:val="1"/>
      <w:numFmt w:val="bullet"/>
      <w:lvlText w:val=""/>
      <w:lvlJc w:val="left"/>
      <w:pPr>
        <w:ind w:left="5460" w:hanging="360"/>
      </w:pPr>
      <w:rPr>
        <w:rFonts w:hint="default" w:ascii="Symbol" w:hAnsi="Symbol"/>
      </w:rPr>
    </w:lvl>
    <w:lvl w:ilvl="7" w:tplc="04090003" w:tentative="1">
      <w:start w:val="1"/>
      <w:numFmt w:val="bullet"/>
      <w:lvlText w:val="o"/>
      <w:lvlJc w:val="left"/>
      <w:pPr>
        <w:ind w:left="6180" w:hanging="360"/>
      </w:pPr>
      <w:rPr>
        <w:rFonts w:hint="default" w:ascii="Courier New" w:hAnsi="Courier New" w:cs="Courier New"/>
      </w:rPr>
    </w:lvl>
    <w:lvl w:ilvl="8" w:tplc="04090005" w:tentative="1">
      <w:start w:val="1"/>
      <w:numFmt w:val="bullet"/>
      <w:lvlText w:val=""/>
      <w:lvlJc w:val="left"/>
      <w:pPr>
        <w:ind w:left="6900" w:hanging="360"/>
      </w:pPr>
      <w:rPr>
        <w:rFonts w:hint="default" w:ascii="Wingdings" w:hAnsi="Wingdings"/>
      </w:rPr>
    </w:lvl>
  </w:abstractNum>
  <w:abstractNum w:abstractNumId="1" w15:restartNumberingAfterBreak="0">
    <w:nsid w:val="059421A9"/>
    <w:multiLevelType w:val="hybridMultilevel"/>
    <w:tmpl w:val="88DCE59C"/>
    <w:lvl w:ilvl="0" w:tplc="04090001">
      <w:start w:val="1"/>
      <w:numFmt w:val="bullet"/>
      <w:lvlText w:val=""/>
      <w:lvlJc w:val="left"/>
      <w:pPr>
        <w:ind w:left="1140" w:hanging="360"/>
      </w:pPr>
      <w:rPr>
        <w:rFonts w:hint="default" w:ascii="Symbol" w:hAnsi="Symbol"/>
      </w:rPr>
    </w:lvl>
    <w:lvl w:ilvl="1" w:tplc="04090003" w:tentative="1">
      <w:start w:val="1"/>
      <w:numFmt w:val="bullet"/>
      <w:lvlText w:val="o"/>
      <w:lvlJc w:val="left"/>
      <w:pPr>
        <w:ind w:left="1860" w:hanging="360"/>
      </w:pPr>
      <w:rPr>
        <w:rFonts w:hint="default" w:ascii="Courier New" w:hAnsi="Courier New" w:cs="Courier New"/>
      </w:rPr>
    </w:lvl>
    <w:lvl w:ilvl="2" w:tplc="04090005" w:tentative="1">
      <w:start w:val="1"/>
      <w:numFmt w:val="bullet"/>
      <w:lvlText w:val=""/>
      <w:lvlJc w:val="left"/>
      <w:pPr>
        <w:ind w:left="2580" w:hanging="360"/>
      </w:pPr>
      <w:rPr>
        <w:rFonts w:hint="default" w:ascii="Wingdings" w:hAnsi="Wingdings"/>
      </w:rPr>
    </w:lvl>
    <w:lvl w:ilvl="3" w:tplc="04090001" w:tentative="1">
      <w:start w:val="1"/>
      <w:numFmt w:val="bullet"/>
      <w:lvlText w:val=""/>
      <w:lvlJc w:val="left"/>
      <w:pPr>
        <w:ind w:left="3300" w:hanging="360"/>
      </w:pPr>
      <w:rPr>
        <w:rFonts w:hint="default" w:ascii="Symbol" w:hAnsi="Symbol"/>
      </w:rPr>
    </w:lvl>
    <w:lvl w:ilvl="4" w:tplc="04090003" w:tentative="1">
      <w:start w:val="1"/>
      <w:numFmt w:val="bullet"/>
      <w:lvlText w:val="o"/>
      <w:lvlJc w:val="left"/>
      <w:pPr>
        <w:ind w:left="4020" w:hanging="360"/>
      </w:pPr>
      <w:rPr>
        <w:rFonts w:hint="default" w:ascii="Courier New" w:hAnsi="Courier New" w:cs="Courier New"/>
      </w:rPr>
    </w:lvl>
    <w:lvl w:ilvl="5" w:tplc="04090005" w:tentative="1">
      <w:start w:val="1"/>
      <w:numFmt w:val="bullet"/>
      <w:lvlText w:val=""/>
      <w:lvlJc w:val="left"/>
      <w:pPr>
        <w:ind w:left="4740" w:hanging="360"/>
      </w:pPr>
      <w:rPr>
        <w:rFonts w:hint="default" w:ascii="Wingdings" w:hAnsi="Wingdings"/>
      </w:rPr>
    </w:lvl>
    <w:lvl w:ilvl="6" w:tplc="04090001" w:tentative="1">
      <w:start w:val="1"/>
      <w:numFmt w:val="bullet"/>
      <w:lvlText w:val=""/>
      <w:lvlJc w:val="left"/>
      <w:pPr>
        <w:ind w:left="5460" w:hanging="360"/>
      </w:pPr>
      <w:rPr>
        <w:rFonts w:hint="default" w:ascii="Symbol" w:hAnsi="Symbol"/>
      </w:rPr>
    </w:lvl>
    <w:lvl w:ilvl="7" w:tplc="04090003" w:tentative="1">
      <w:start w:val="1"/>
      <w:numFmt w:val="bullet"/>
      <w:lvlText w:val="o"/>
      <w:lvlJc w:val="left"/>
      <w:pPr>
        <w:ind w:left="6180" w:hanging="360"/>
      </w:pPr>
      <w:rPr>
        <w:rFonts w:hint="default" w:ascii="Courier New" w:hAnsi="Courier New" w:cs="Courier New"/>
      </w:rPr>
    </w:lvl>
    <w:lvl w:ilvl="8" w:tplc="04090005" w:tentative="1">
      <w:start w:val="1"/>
      <w:numFmt w:val="bullet"/>
      <w:lvlText w:val=""/>
      <w:lvlJc w:val="left"/>
      <w:pPr>
        <w:ind w:left="6900" w:hanging="360"/>
      </w:pPr>
      <w:rPr>
        <w:rFonts w:hint="default" w:ascii="Wingdings" w:hAnsi="Wingdings"/>
      </w:rPr>
    </w:lvl>
  </w:abstractNum>
  <w:abstractNum w:abstractNumId="2" w15:restartNumberingAfterBreak="0">
    <w:nsid w:val="0A981C04"/>
    <w:multiLevelType w:val="hybridMultilevel"/>
    <w:tmpl w:val="04AC948A"/>
    <w:lvl w:ilvl="0" w:tplc="1BCA82B6">
      <w:start w:val="1"/>
      <w:numFmt w:val="bullet"/>
      <w:lvlText w:val=""/>
      <w:lvlJc w:val="left"/>
      <w:pPr>
        <w:ind w:left="1140" w:hanging="360"/>
      </w:pPr>
      <w:rPr>
        <w:rFonts w:hint="default" w:ascii="Symbol" w:hAnsi="Symbol"/>
        <w:color w:val="auto"/>
      </w:rPr>
    </w:lvl>
    <w:lvl w:ilvl="1" w:tplc="04090003">
      <w:start w:val="1"/>
      <w:numFmt w:val="bullet"/>
      <w:lvlText w:val="o"/>
      <w:lvlJc w:val="left"/>
      <w:pPr>
        <w:ind w:left="1860" w:hanging="360"/>
      </w:pPr>
      <w:rPr>
        <w:rFonts w:hint="default" w:ascii="Courier New" w:hAnsi="Courier New" w:cs="Courier New"/>
      </w:rPr>
    </w:lvl>
    <w:lvl w:ilvl="2" w:tplc="04090005" w:tentative="1">
      <w:start w:val="1"/>
      <w:numFmt w:val="bullet"/>
      <w:lvlText w:val=""/>
      <w:lvlJc w:val="left"/>
      <w:pPr>
        <w:ind w:left="2580" w:hanging="360"/>
      </w:pPr>
      <w:rPr>
        <w:rFonts w:hint="default" w:ascii="Wingdings" w:hAnsi="Wingdings"/>
      </w:rPr>
    </w:lvl>
    <w:lvl w:ilvl="3" w:tplc="04090001" w:tentative="1">
      <w:start w:val="1"/>
      <w:numFmt w:val="bullet"/>
      <w:lvlText w:val=""/>
      <w:lvlJc w:val="left"/>
      <w:pPr>
        <w:ind w:left="3300" w:hanging="360"/>
      </w:pPr>
      <w:rPr>
        <w:rFonts w:hint="default" w:ascii="Symbol" w:hAnsi="Symbol"/>
      </w:rPr>
    </w:lvl>
    <w:lvl w:ilvl="4" w:tplc="04090003" w:tentative="1">
      <w:start w:val="1"/>
      <w:numFmt w:val="bullet"/>
      <w:lvlText w:val="o"/>
      <w:lvlJc w:val="left"/>
      <w:pPr>
        <w:ind w:left="4020" w:hanging="360"/>
      </w:pPr>
      <w:rPr>
        <w:rFonts w:hint="default" w:ascii="Courier New" w:hAnsi="Courier New" w:cs="Courier New"/>
      </w:rPr>
    </w:lvl>
    <w:lvl w:ilvl="5" w:tplc="04090005" w:tentative="1">
      <w:start w:val="1"/>
      <w:numFmt w:val="bullet"/>
      <w:lvlText w:val=""/>
      <w:lvlJc w:val="left"/>
      <w:pPr>
        <w:ind w:left="4740" w:hanging="360"/>
      </w:pPr>
      <w:rPr>
        <w:rFonts w:hint="default" w:ascii="Wingdings" w:hAnsi="Wingdings"/>
      </w:rPr>
    </w:lvl>
    <w:lvl w:ilvl="6" w:tplc="04090001" w:tentative="1">
      <w:start w:val="1"/>
      <w:numFmt w:val="bullet"/>
      <w:lvlText w:val=""/>
      <w:lvlJc w:val="left"/>
      <w:pPr>
        <w:ind w:left="5460" w:hanging="360"/>
      </w:pPr>
      <w:rPr>
        <w:rFonts w:hint="default" w:ascii="Symbol" w:hAnsi="Symbol"/>
      </w:rPr>
    </w:lvl>
    <w:lvl w:ilvl="7" w:tplc="04090003" w:tentative="1">
      <w:start w:val="1"/>
      <w:numFmt w:val="bullet"/>
      <w:lvlText w:val="o"/>
      <w:lvlJc w:val="left"/>
      <w:pPr>
        <w:ind w:left="6180" w:hanging="360"/>
      </w:pPr>
      <w:rPr>
        <w:rFonts w:hint="default" w:ascii="Courier New" w:hAnsi="Courier New" w:cs="Courier New"/>
      </w:rPr>
    </w:lvl>
    <w:lvl w:ilvl="8" w:tplc="04090005" w:tentative="1">
      <w:start w:val="1"/>
      <w:numFmt w:val="bullet"/>
      <w:lvlText w:val=""/>
      <w:lvlJc w:val="left"/>
      <w:pPr>
        <w:ind w:left="6900" w:hanging="360"/>
      </w:pPr>
      <w:rPr>
        <w:rFonts w:hint="default" w:ascii="Wingdings" w:hAnsi="Wingdings"/>
      </w:rPr>
    </w:lvl>
  </w:abstractNum>
  <w:abstractNum w:abstractNumId="3" w15:restartNumberingAfterBreak="0">
    <w:nsid w:val="0BAF60DE"/>
    <w:multiLevelType w:val="hybridMultilevel"/>
    <w:tmpl w:val="EE000C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DBC1E34"/>
    <w:multiLevelType w:val="hybridMultilevel"/>
    <w:tmpl w:val="E02A5A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DC7486F"/>
    <w:multiLevelType w:val="hybridMultilevel"/>
    <w:tmpl w:val="27741AC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E9C1AAC"/>
    <w:multiLevelType w:val="hybridMultilevel"/>
    <w:tmpl w:val="182EED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0EA50816"/>
    <w:multiLevelType w:val="hybridMultilevel"/>
    <w:tmpl w:val="4E98B4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26295B"/>
    <w:multiLevelType w:val="hybridMultilevel"/>
    <w:tmpl w:val="A82E9A12"/>
    <w:lvl w:ilvl="0" w:tplc="1610E35E">
      <w:start w:val="1"/>
      <w:numFmt w:val="decimal"/>
      <w:lvlText w:val="%1)"/>
      <w:lvlJc w:val="left"/>
      <w:pPr>
        <w:ind w:left="720" w:hanging="360"/>
      </w:pPr>
      <w:rPr>
        <w:rFonts w:hint="default"/>
        <w:sz w:val="21"/>
        <w:szCs w:val="2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463414C"/>
    <w:multiLevelType w:val="multilevel"/>
    <w:tmpl w:val="1463414C"/>
    <w:lvl w:ilvl="0">
      <w:start w:val="1"/>
      <w:numFmt w:val="bullet"/>
      <w:lvlText w:val=""/>
      <w:lvlJc w:val="left"/>
      <w:pPr>
        <w:ind w:left="420" w:hanging="420"/>
      </w:pPr>
      <w:rPr>
        <w:rFonts w:hint="default" w:ascii="Wingdings" w:hAnsi="Wingdings"/>
      </w:rPr>
    </w:lvl>
    <w:lvl w:ilvl="1">
      <w:start w:val="1"/>
      <w:numFmt w:val="bullet"/>
      <w:lvlText w:val=""/>
      <w:lvlJc w:val="left"/>
      <w:pPr>
        <w:ind w:left="840" w:hanging="420"/>
      </w:pPr>
      <w:rPr>
        <w:rFonts w:hint="default" w:ascii="Wingdings" w:hAnsi="Wingdings"/>
      </w:rPr>
    </w:lvl>
    <w:lvl w:ilvl="2">
      <w:start w:val="1"/>
      <w:numFmt w:val="bullet"/>
      <w:lvlText w:val=""/>
      <w:lvlJc w:val="left"/>
      <w:pPr>
        <w:ind w:left="1260" w:hanging="420"/>
      </w:pPr>
      <w:rPr>
        <w:rFonts w:hint="default" w:ascii="Wingdings" w:hAnsi="Wingdings"/>
      </w:rPr>
    </w:lvl>
    <w:lvl w:ilvl="3">
      <w:start w:val="1"/>
      <w:numFmt w:val="bullet"/>
      <w:lvlText w:val=""/>
      <w:lvlJc w:val="left"/>
      <w:pPr>
        <w:ind w:left="1680" w:hanging="420"/>
      </w:pPr>
      <w:rPr>
        <w:rFonts w:hint="default" w:ascii="Wingdings" w:hAnsi="Wingdings"/>
      </w:rPr>
    </w:lvl>
    <w:lvl w:ilvl="4">
      <w:start w:val="1"/>
      <w:numFmt w:val="bullet"/>
      <w:lvlText w:val=""/>
      <w:lvlJc w:val="left"/>
      <w:pPr>
        <w:ind w:left="2100" w:hanging="420"/>
      </w:pPr>
      <w:rPr>
        <w:rFonts w:hint="default" w:ascii="Wingdings" w:hAnsi="Wingdings"/>
      </w:rPr>
    </w:lvl>
    <w:lvl w:ilvl="5">
      <w:start w:val="1"/>
      <w:numFmt w:val="bullet"/>
      <w:lvlText w:val=""/>
      <w:lvlJc w:val="left"/>
      <w:pPr>
        <w:ind w:left="2520" w:hanging="420"/>
      </w:pPr>
      <w:rPr>
        <w:rFonts w:hint="default" w:ascii="Wingdings" w:hAnsi="Wingdings"/>
      </w:rPr>
    </w:lvl>
    <w:lvl w:ilvl="6">
      <w:start w:val="1"/>
      <w:numFmt w:val="bullet"/>
      <w:lvlText w:val=""/>
      <w:lvlJc w:val="left"/>
      <w:pPr>
        <w:ind w:left="2940" w:hanging="420"/>
      </w:pPr>
      <w:rPr>
        <w:rFonts w:hint="default" w:ascii="Wingdings" w:hAnsi="Wingdings"/>
      </w:rPr>
    </w:lvl>
    <w:lvl w:ilvl="7">
      <w:start w:val="1"/>
      <w:numFmt w:val="bullet"/>
      <w:lvlText w:val=""/>
      <w:lvlJc w:val="left"/>
      <w:pPr>
        <w:ind w:left="3360" w:hanging="420"/>
      </w:pPr>
      <w:rPr>
        <w:rFonts w:hint="default" w:ascii="Wingdings" w:hAnsi="Wingdings"/>
      </w:rPr>
    </w:lvl>
    <w:lvl w:ilvl="8">
      <w:start w:val="1"/>
      <w:numFmt w:val="bullet"/>
      <w:lvlText w:val=""/>
      <w:lvlJc w:val="left"/>
      <w:pPr>
        <w:ind w:left="3780" w:hanging="420"/>
      </w:pPr>
      <w:rPr>
        <w:rFonts w:hint="default" w:ascii="Wingdings" w:hAnsi="Wingdings"/>
      </w:rPr>
    </w:lvl>
  </w:abstractNum>
  <w:abstractNum w:abstractNumId="10" w15:restartNumberingAfterBreak="0">
    <w:nsid w:val="152859A5"/>
    <w:multiLevelType w:val="hybridMultilevel"/>
    <w:tmpl w:val="952ADE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16E15B96"/>
    <w:multiLevelType w:val="multilevel"/>
    <w:tmpl w:val="16E15B96"/>
    <w:lvl w:ilvl="0">
      <w:start w:val="1"/>
      <w:numFmt w:val="bullet"/>
      <w:lvlText w:val=""/>
      <w:lvlJc w:val="left"/>
      <w:pPr>
        <w:ind w:left="420" w:hanging="420"/>
      </w:pPr>
      <w:rPr>
        <w:rFonts w:hint="default" w:ascii="Wingdings" w:hAnsi="Wingdings"/>
      </w:rPr>
    </w:lvl>
    <w:lvl w:ilvl="1">
      <w:start w:val="1"/>
      <w:numFmt w:val="bullet"/>
      <w:lvlText w:val=""/>
      <w:lvlJc w:val="left"/>
      <w:pPr>
        <w:ind w:left="840" w:hanging="420"/>
      </w:pPr>
      <w:rPr>
        <w:rFonts w:hint="default" w:ascii="Wingdings" w:hAnsi="Wingdings"/>
      </w:rPr>
    </w:lvl>
    <w:lvl w:ilvl="2">
      <w:start w:val="1"/>
      <w:numFmt w:val="bullet"/>
      <w:lvlText w:val=""/>
      <w:lvlJc w:val="left"/>
      <w:pPr>
        <w:ind w:left="1260" w:hanging="420"/>
      </w:pPr>
      <w:rPr>
        <w:rFonts w:hint="default" w:ascii="Wingdings" w:hAnsi="Wingdings"/>
      </w:rPr>
    </w:lvl>
    <w:lvl w:ilvl="3">
      <w:start w:val="1"/>
      <w:numFmt w:val="bullet"/>
      <w:lvlText w:val=""/>
      <w:lvlJc w:val="left"/>
      <w:pPr>
        <w:ind w:left="1680" w:hanging="420"/>
      </w:pPr>
      <w:rPr>
        <w:rFonts w:hint="default" w:ascii="Wingdings" w:hAnsi="Wingdings"/>
      </w:rPr>
    </w:lvl>
    <w:lvl w:ilvl="4">
      <w:start w:val="1"/>
      <w:numFmt w:val="bullet"/>
      <w:lvlText w:val=""/>
      <w:lvlJc w:val="left"/>
      <w:pPr>
        <w:ind w:left="2100" w:hanging="420"/>
      </w:pPr>
      <w:rPr>
        <w:rFonts w:hint="default" w:ascii="Wingdings" w:hAnsi="Wingdings"/>
      </w:rPr>
    </w:lvl>
    <w:lvl w:ilvl="5">
      <w:start w:val="1"/>
      <w:numFmt w:val="bullet"/>
      <w:lvlText w:val=""/>
      <w:lvlJc w:val="left"/>
      <w:pPr>
        <w:ind w:left="2520" w:hanging="420"/>
      </w:pPr>
      <w:rPr>
        <w:rFonts w:hint="default" w:ascii="Wingdings" w:hAnsi="Wingdings"/>
      </w:rPr>
    </w:lvl>
    <w:lvl w:ilvl="6">
      <w:start w:val="1"/>
      <w:numFmt w:val="bullet"/>
      <w:lvlText w:val=""/>
      <w:lvlJc w:val="left"/>
      <w:pPr>
        <w:ind w:left="2940" w:hanging="420"/>
      </w:pPr>
      <w:rPr>
        <w:rFonts w:hint="default" w:ascii="Wingdings" w:hAnsi="Wingdings"/>
      </w:rPr>
    </w:lvl>
    <w:lvl w:ilvl="7">
      <w:start w:val="1"/>
      <w:numFmt w:val="bullet"/>
      <w:lvlText w:val=""/>
      <w:lvlJc w:val="left"/>
      <w:pPr>
        <w:ind w:left="3360" w:hanging="420"/>
      </w:pPr>
      <w:rPr>
        <w:rFonts w:hint="default" w:ascii="Wingdings" w:hAnsi="Wingdings"/>
      </w:rPr>
    </w:lvl>
    <w:lvl w:ilvl="8">
      <w:start w:val="1"/>
      <w:numFmt w:val="bullet"/>
      <w:lvlText w:val=""/>
      <w:lvlJc w:val="left"/>
      <w:pPr>
        <w:ind w:left="3780" w:hanging="420"/>
      </w:pPr>
      <w:rPr>
        <w:rFonts w:hint="default" w:ascii="Wingdings" w:hAnsi="Wingdings"/>
      </w:rPr>
    </w:lvl>
  </w:abstractNum>
  <w:abstractNum w:abstractNumId="12" w15:restartNumberingAfterBreak="0">
    <w:nsid w:val="18EC5735"/>
    <w:multiLevelType w:val="hybridMultilevel"/>
    <w:tmpl w:val="82AEC41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19AE6E91"/>
    <w:multiLevelType w:val="multilevel"/>
    <w:tmpl w:val="19AE6E91"/>
    <w:lvl w:ilvl="0">
      <w:start w:val="1"/>
      <w:numFmt w:val="bullet"/>
      <w:lvlText w:val=""/>
      <w:lvlJc w:val="left"/>
      <w:pPr>
        <w:ind w:left="420" w:hanging="420"/>
      </w:pPr>
      <w:rPr>
        <w:rFonts w:hint="default" w:ascii="Wingdings" w:hAnsi="Wingdings"/>
      </w:rPr>
    </w:lvl>
    <w:lvl w:ilvl="1">
      <w:start w:val="1"/>
      <w:numFmt w:val="bullet"/>
      <w:lvlText w:val=""/>
      <w:lvlJc w:val="left"/>
      <w:pPr>
        <w:ind w:left="840" w:hanging="420"/>
      </w:pPr>
      <w:rPr>
        <w:rFonts w:hint="default" w:ascii="Wingdings" w:hAnsi="Wingdings"/>
      </w:rPr>
    </w:lvl>
    <w:lvl w:ilvl="2">
      <w:start w:val="1"/>
      <w:numFmt w:val="bullet"/>
      <w:lvlText w:val=""/>
      <w:lvlJc w:val="left"/>
      <w:pPr>
        <w:ind w:left="1260" w:hanging="420"/>
      </w:pPr>
      <w:rPr>
        <w:rFonts w:hint="default" w:ascii="Wingdings" w:hAnsi="Wingdings"/>
      </w:rPr>
    </w:lvl>
    <w:lvl w:ilvl="3">
      <w:start w:val="1"/>
      <w:numFmt w:val="bullet"/>
      <w:lvlText w:val=""/>
      <w:lvlJc w:val="left"/>
      <w:pPr>
        <w:ind w:left="1680" w:hanging="420"/>
      </w:pPr>
      <w:rPr>
        <w:rFonts w:hint="default" w:ascii="Wingdings" w:hAnsi="Wingdings"/>
      </w:rPr>
    </w:lvl>
    <w:lvl w:ilvl="4">
      <w:start w:val="1"/>
      <w:numFmt w:val="bullet"/>
      <w:lvlText w:val=""/>
      <w:lvlJc w:val="left"/>
      <w:pPr>
        <w:ind w:left="2100" w:hanging="420"/>
      </w:pPr>
      <w:rPr>
        <w:rFonts w:hint="default" w:ascii="Wingdings" w:hAnsi="Wingdings"/>
      </w:rPr>
    </w:lvl>
    <w:lvl w:ilvl="5">
      <w:start w:val="1"/>
      <w:numFmt w:val="bullet"/>
      <w:lvlText w:val=""/>
      <w:lvlJc w:val="left"/>
      <w:pPr>
        <w:ind w:left="2520" w:hanging="420"/>
      </w:pPr>
      <w:rPr>
        <w:rFonts w:hint="default" w:ascii="Wingdings" w:hAnsi="Wingdings"/>
      </w:rPr>
    </w:lvl>
    <w:lvl w:ilvl="6">
      <w:start w:val="1"/>
      <w:numFmt w:val="bullet"/>
      <w:lvlText w:val=""/>
      <w:lvlJc w:val="left"/>
      <w:pPr>
        <w:ind w:left="2940" w:hanging="420"/>
      </w:pPr>
      <w:rPr>
        <w:rFonts w:hint="default" w:ascii="Wingdings" w:hAnsi="Wingdings"/>
      </w:rPr>
    </w:lvl>
    <w:lvl w:ilvl="7">
      <w:start w:val="1"/>
      <w:numFmt w:val="bullet"/>
      <w:lvlText w:val=""/>
      <w:lvlJc w:val="left"/>
      <w:pPr>
        <w:ind w:left="3360" w:hanging="420"/>
      </w:pPr>
      <w:rPr>
        <w:rFonts w:hint="default" w:ascii="Wingdings" w:hAnsi="Wingdings"/>
      </w:rPr>
    </w:lvl>
    <w:lvl w:ilvl="8">
      <w:start w:val="1"/>
      <w:numFmt w:val="bullet"/>
      <w:lvlText w:val=""/>
      <w:lvlJc w:val="left"/>
      <w:pPr>
        <w:ind w:left="3780" w:hanging="420"/>
      </w:pPr>
      <w:rPr>
        <w:rFonts w:hint="default" w:ascii="Wingdings" w:hAnsi="Wingdings"/>
      </w:rPr>
    </w:lvl>
  </w:abstractNum>
  <w:abstractNum w:abstractNumId="14" w15:restartNumberingAfterBreak="0">
    <w:nsid w:val="1BB355D8"/>
    <w:multiLevelType w:val="hybridMultilevel"/>
    <w:tmpl w:val="D15E8596"/>
    <w:lvl w:ilvl="0" w:tplc="33B4F65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15:restartNumberingAfterBreak="0">
    <w:nsid w:val="20CA1EC6"/>
    <w:multiLevelType w:val="hybridMultilevel"/>
    <w:tmpl w:val="D5FA60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070985"/>
    <w:multiLevelType w:val="hybridMultilevel"/>
    <w:tmpl w:val="82AEC41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248C457B"/>
    <w:multiLevelType w:val="multilevel"/>
    <w:tmpl w:val="248C457B"/>
    <w:lvl w:ilvl="0">
      <w:start w:val="1"/>
      <w:numFmt w:val="lowerLetter"/>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2644431E"/>
    <w:multiLevelType w:val="multilevel"/>
    <w:tmpl w:val="2644431E"/>
    <w:lvl w:ilvl="0">
      <w:start w:val="1"/>
      <w:numFmt w:val="bullet"/>
      <w:pStyle w:val="ListNumber"/>
      <w:lvlText w:val=""/>
      <w:lvlJc w:val="left"/>
      <w:pPr>
        <w:ind w:left="420" w:hanging="420"/>
      </w:pPr>
      <w:rPr>
        <w:rFonts w:hint="default" w:ascii="Wingdings" w:hAnsi="Wingdings"/>
      </w:rPr>
    </w:lvl>
    <w:lvl w:ilvl="1">
      <w:start w:val="1"/>
      <w:numFmt w:val="bullet"/>
      <w:lvlText w:val=""/>
      <w:lvlJc w:val="left"/>
      <w:pPr>
        <w:ind w:left="840" w:hanging="420"/>
      </w:pPr>
      <w:rPr>
        <w:rFonts w:hint="default" w:ascii="Wingdings" w:hAnsi="Wingdings"/>
      </w:rPr>
    </w:lvl>
    <w:lvl w:ilvl="2">
      <w:start w:val="1"/>
      <w:numFmt w:val="bullet"/>
      <w:lvlText w:val=""/>
      <w:lvlJc w:val="left"/>
      <w:pPr>
        <w:ind w:left="1260" w:hanging="420"/>
      </w:pPr>
      <w:rPr>
        <w:rFonts w:hint="default" w:ascii="Wingdings" w:hAnsi="Wingdings"/>
      </w:rPr>
    </w:lvl>
    <w:lvl w:ilvl="3">
      <w:start w:val="1"/>
      <w:numFmt w:val="bullet"/>
      <w:lvlText w:val=""/>
      <w:lvlJc w:val="left"/>
      <w:pPr>
        <w:ind w:left="1680" w:hanging="420"/>
      </w:pPr>
      <w:rPr>
        <w:rFonts w:hint="default" w:ascii="Wingdings" w:hAnsi="Wingdings"/>
      </w:rPr>
    </w:lvl>
    <w:lvl w:ilvl="4">
      <w:start w:val="1"/>
      <w:numFmt w:val="bullet"/>
      <w:lvlText w:val=""/>
      <w:lvlJc w:val="left"/>
      <w:pPr>
        <w:ind w:left="2100" w:hanging="420"/>
      </w:pPr>
      <w:rPr>
        <w:rFonts w:hint="default" w:ascii="Wingdings" w:hAnsi="Wingdings"/>
      </w:rPr>
    </w:lvl>
    <w:lvl w:ilvl="5">
      <w:start w:val="1"/>
      <w:numFmt w:val="bullet"/>
      <w:lvlText w:val=""/>
      <w:lvlJc w:val="left"/>
      <w:pPr>
        <w:ind w:left="2520" w:hanging="420"/>
      </w:pPr>
      <w:rPr>
        <w:rFonts w:hint="default" w:ascii="Wingdings" w:hAnsi="Wingdings"/>
      </w:rPr>
    </w:lvl>
    <w:lvl w:ilvl="6">
      <w:start w:val="1"/>
      <w:numFmt w:val="bullet"/>
      <w:lvlText w:val=""/>
      <w:lvlJc w:val="left"/>
      <w:pPr>
        <w:ind w:left="2940" w:hanging="420"/>
      </w:pPr>
      <w:rPr>
        <w:rFonts w:hint="default" w:ascii="Wingdings" w:hAnsi="Wingdings"/>
      </w:rPr>
    </w:lvl>
    <w:lvl w:ilvl="7">
      <w:start w:val="1"/>
      <w:numFmt w:val="bullet"/>
      <w:lvlText w:val=""/>
      <w:lvlJc w:val="left"/>
      <w:pPr>
        <w:ind w:left="3360" w:hanging="420"/>
      </w:pPr>
      <w:rPr>
        <w:rFonts w:hint="default" w:ascii="Wingdings" w:hAnsi="Wingdings"/>
      </w:rPr>
    </w:lvl>
    <w:lvl w:ilvl="8">
      <w:start w:val="1"/>
      <w:numFmt w:val="bullet"/>
      <w:lvlText w:val=""/>
      <w:lvlJc w:val="left"/>
      <w:pPr>
        <w:ind w:left="3780" w:hanging="420"/>
      </w:pPr>
      <w:rPr>
        <w:rFonts w:hint="default" w:ascii="Wingdings" w:hAnsi="Wingdings"/>
      </w:rPr>
    </w:lvl>
  </w:abstractNum>
  <w:abstractNum w:abstractNumId="19" w15:restartNumberingAfterBreak="0">
    <w:nsid w:val="269139E3"/>
    <w:multiLevelType w:val="hybridMultilevel"/>
    <w:tmpl w:val="618EFA48"/>
    <w:lvl w:ilvl="0" w:tplc="A7CCE4BA">
      <w:start w:val="2"/>
      <w:numFmt w:val="bullet"/>
      <w:lvlText w:val="-"/>
      <w:lvlJc w:val="left"/>
      <w:pPr>
        <w:ind w:left="720" w:hanging="360"/>
      </w:pPr>
      <w:rPr>
        <w:rFonts w:hint="default" w:ascii="Calibri" w:hAnsi="Calibri" w:eastAsia="Times New Roman" w:cs="Calibr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278F4C66"/>
    <w:multiLevelType w:val="hybridMultilevel"/>
    <w:tmpl w:val="4DA899CC"/>
    <w:lvl w:ilvl="0" w:tplc="1BCA82B6">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35D91755"/>
    <w:multiLevelType w:val="hybridMultilevel"/>
    <w:tmpl w:val="BE625C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35F8313C"/>
    <w:multiLevelType w:val="hybridMultilevel"/>
    <w:tmpl w:val="279604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6192692"/>
    <w:multiLevelType w:val="hybridMultilevel"/>
    <w:tmpl w:val="1EB672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6EB0238"/>
    <w:multiLevelType w:val="hybridMultilevel"/>
    <w:tmpl w:val="7B54AE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3F4E5FDD"/>
    <w:multiLevelType w:val="multilevel"/>
    <w:tmpl w:val="9B72D146"/>
    <w:lvl w:ilvl="0">
      <w:start w:val="1"/>
      <w:numFmt w:val="decimal"/>
      <w:pStyle w:val="Heading1"/>
      <w:suff w:val="nothing"/>
      <w:lvlText w:val="Chapter %1"/>
      <w:lvlJc w:val="left"/>
      <w:pPr>
        <w:ind w:left="432" w:hanging="432"/>
      </w:pPr>
      <w:rPr>
        <w:rFonts w:hint="default" w:ascii="Calibri" w:hAnsi="Calibri" w:cs="Times New Roman"/>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isLgl/>
      <w:lvlText w:val="%1.%2"/>
      <w:lvlJc w:val="left"/>
      <w:pPr>
        <w:tabs>
          <w:tab w:val="num" w:pos="576"/>
        </w:tabs>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isLgl/>
      <w:lvlText w:val="%1.%2.%3"/>
      <w:lvlJc w:val="left"/>
      <w:pPr>
        <w:tabs>
          <w:tab w:val="num" w:pos="1146"/>
        </w:tabs>
        <w:ind w:left="1146"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isLgl/>
      <w:lvlText w:val="%1.%2.%3.%4"/>
      <w:lvlJc w:val="left"/>
      <w:pPr>
        <w:tabs>
          <w:tab w:val="num" w:pos="864"/>
        </w:tabs>
        <w:ind w:left="864" w:hanging="864"/>
      </w:pPr>
      <w:rPr>
        <w:rFonts w:hint="default" w:ascii="Times New Roman" w:hAnsi="Times New Roman" w:cs="Times New Roman"/>
      </w:rPr>
    </w:lvl>
    <w:lvl w:ilvl="4">
      <w:start w:val="1"/>
      <w:numFmt w:val="decimal"/>
      <w:pStyle w:val="Heading5"/>
      <w:isLgl/>
      <w:lvlText w:val="%1.%2.%3.%4.%5"/>
      <w:lvlJc w:val="left"/>
      <w:pPr>
        <w:tabs>
          <w:tab w:val="num" w:pos="1008"/>
        </w:tabs>
        <w:ind w:left="1008" w:hanging="1008"/>
      </w:pPr>
      <w:rPr>
        <w:rFonts w:hint="eastAsia"/>
      </w:rPr>
    </w:lvl>
    <w:lvl w:ilvl="5">
      <w:start w:val="1"/>
      <w:numFmt w:val="decimal"/>
      <w:pStyle w:val="Heading6"/>
      <w:isLgl/>
      <w:lvlText w:val="%1.%2.%3.%4.%5.%6"/>
      <w:lvlJc w:val="left"/>
      <w:pPr>
        <w:tabs>
          <w:tab w:val="num" w:pos="1152"/>
        </w:tabs>
        <w:ind w:left="1152" w:hanging="1152"/>
      </w:pPr>
      <w:rPr>
        <w:rFonts w:hint="eastAsia"/>
      </w:rPr>
    </w:lvl>
    <w:lvl w:ilvl="6">
      <w:start w:val="1"/>
      <w:numFmt w:val="decimal"/>
      <w:pStyle w:val="Heading7"/>
      <w:isLgl/>
      <w:lvlText w:val="%1.%2.%3.%4.%5.%6.%7"/>
      <w:lvlJc w:val="left"/>
      <w:pPr>
        <w:tabs>
          <w:tab w:val="num" w:pos="1296"/>
        </w:tabs>
        <w:ind w:left="1296" w:hanging="1296"/>
      </w:pPr>
      <w:rPr>
        <w:rFonts w:hint="eastAsia"/>
      </w:rPr>
    </w:lvl>
    <w:lvl w:ilvl="7">
      <w:start w:val="1"/>
      <w:numFmt w:val="decimal"/>
      <w:pStyle w:val="Heading8"/>
      <w:isLgl/>
      <w:lvlText w:val="%1.%2.%3.%4.%5.%6.%7.%8"/>
      <w:lvlJc w:val="left"/>
      <w:pPr>
        <w:tabs>
          <w:tab w:val="num" w:pos="1440"/>
        </w:tabs>
        <w:ind w:left="1440" w:hanging="1440"/>
      </w:pPr>
      <w:rPr>
        <w:rFonts w:hint="eastAsia"/>
      </w:rPr>
    </w:lvl>
    <w:lvl w:ilvl="8">
      <w:start w:val="1"/>
      <w:numFmt w:val="decimal"/>
      <w:pStyle w:val="Heading9"/>
      <w:isLgl/>
      <w:lvlText w:val="%1.%2.%3.%4.%5.%6.%7.%8.%9"/>
      <w:lvlJc w:val="left"/>
      <w:pPr>
        <w:tabs>
          <w:tab w:val="num" w:pos="1584"/>
        </w:tabs>
        <w:ind w:left="1584" w:hanging="1584"/>
      </w:pPr>
      <w:rPr>
        <w:rFonts w:hint="eastAsia"/>
      </w:rPr>
    </w:lvl>
  </w:abstractNum>
  <w:abstractNum w:abstractNumId="26" w15:restartNumberingAfterBreak="0">
    <w:nsid w:val="4AD47DBD"/>
    <w:multiLevelType w:val="hybridMultilevel"/>
    <w:tmpl w:val="B1FCAC7E"/>
    <w:lvl w:ilvl="0" w:tplc="9D7AFEDA">
      <w:numFmt w:val="bullet"/>
      <w:lvlText w:val="-"/>
      <w:lvlJc w:val="left"/>
      <w:pPr>
        <w:ind w:left="780" w:hanging="360"/>
      </w:pPr>
      <w:rPr>
        <w:rFonts w:hint="default" w:ascii="Calibri" w:hAnsi="Calibri" w:eastAsia="Times New Roman" w:cs="Calibri"/>
      </w:rPr>
    </w:lvl>
    <w:lvl w:ilvl="1" w:tplc="04090003" w:tentative="1">
      <w:start w:val="1"/>
      <w:numFmt w:val="bullet"/>
      <w:lvlText w:val="o"/>
      <w:lvlJc w:val="left"/>
      <w:pPr>
        <w:ind w:left="1500" w:hanging="360"/>
      </w:pPr>
      <w:rPr>
        <w:rFonts w:hint="default" w:ascii="Courier New" w:hAnsi="Courier New" w:cs="Courier New"/>
      </w:rPr>
    </w:lvl>
    <w:lvl w:ilvl="2" w:tplc="04090005" w:tentative="1">
      <w:start w:val="1"/>
      <w:numFmt w:val="bullet"/>
      <w:lvlText w:val=""/>
      <w:lvlJc w:val="left"/>
      <w:pPr>
        <w:ind w:left="2220" w:hanging="360"/>
      </w:pPr>
      <w:rPr>
        <w:rFonts w:hint="default" w:ascii="Wingdings" w:hAnsi="Wingdings"/>
      </w:rPr>
    </w:lvl>
    <w:lvl w:ilvl="3" w:tplc="04090001" w:tentative="1">
      <w:start w:val="1"/>
      <w:numFmt w:val="bullet"/>
      <w:lvlText w:val=""/>
      <w:lvlJc w:val="left"/>
      <w:pPr>
        <w:ind w:left="2940" w:hanging="360"/>
      </w:pPr>
      <w:rPr>
        <w:rFonts w:hint="default" w:ascii="Symbol" w:hAnsi="Symbol"/>
      </w:rPr>
    </w:lvl>
    <w:lvl w:ilvl="4" w:tplc="04090003" w:tentative="1">
      <w:start w:val="1"/>
      <w:numFmt w:val="bullet"/>
      <w:lvlText w:val="o"/>
      <w:lvlJc w:val="left"/>
      <w:pPr>
        <w:ind w:left="3660" w:hanging="360"/>
      </w:pPr>
      <w:rPr>
        <w:rFonts w:hint="default" w:ascii="Courier New" w:hAnsi="Courier New" w:cs="Courier New"/>
      </w:rPr>
    </w:lvl>
    <w:lvl w:ilvl="5" w:tplc="04090005" w:tentative="1">
      <w:start w:val="1"/>
      <w:numFmt w:val="bullet"/>
      <w:lvlText w:val=""/>
      <w:lvlJc w:val="left"/>
      <w:pPr>
        <w:ind w:left="4380" w:hanging="360"/>
      </w:pPr>
      <w:rPr>
        <w:rFonts w:hint="default" w:ascii="Wingdings" w:hAnsi="Wingdings"/>
      </w:rPr>
    </w:lvl>
    <w:lvl w:ilvl="6" w:tplc="04090001" w:tentative="1">
      <w:start w:val="1"/>
      <w:numFmt w:val="bullet"/>
      <w:lvlText w:val=""/>
      <w:lvlJc w:val="left"/>
      <w:pPr>
        <w:ind w:left="5100" w:hanging="360"/>
      </w:pPr>
      <w:rPr>
        <w:rFonts w:hint="default" w:ascii="Symbol" w:hAnsi="Symbol"/>
      </w:rPr>
    </w:lvl>
    <w:lvl w:ilvl="7" w:tplc="04090003" w:tentative="1">
      <w:start w:val="1"/>
      <w:numFmt w:val="bullet"/>
      <w:lvlText w:val="o"/>
      <w:lvlJc w:val="left"/>
      <w:pPr>
        <w:ind w:left="5820" w:hanging="360"/>
      </w:pPr>
      <w:rPr>
        <w:rFonts w:hint="default" w:ascii="Courier New" w:hAnsi="Courier New" w:cs="Courier New"/>
      </w:rPr>
    </w:lvl>
    <w:lvl w:ilvl="8" w:tplc="04090005" w:tentative="1">
      <w:start w:val="1"/>
      <w:numFmt w:val="bullet"/>
      <w:lvlText w:val=""/>
      <w:lvlJc w:val="left"/>
      <w:pPr>
        <w:ind w:left="6540" w:hanging="360"/>
      </w:pPr>
      <w:rPr>
        <w:rFonts w:hint="default" w:ascii="Wingdings" w:hAnsi="Wingdings"/>
      </w:rPr>
    </w:lvl>
  </w:abstractNum>
  <w:abstractNum w:abstractNumId="27" w15:restartNumberingAfterBreak="0">
    <w:nsid w:val="4E990F6D"/>
    <w:multiLevelType w:val="multilevel"/>
    <w:tmpl w:val="4E990F6D"/>
    <w:lvl w:ilvl="0">
      <w:start w:val="1"/>
      <w:numFmt w:val="bullet"/>
      <w:lvlText w:val=""/>
      <w:lvlJc w:val="left"/>
      <w:pPr>
        <w:ind w:left="420" w:hanging="420"/>
      </w:pPr>
      <w:rPr>
        <w:rFonts w:hint="default" w:ascii="Wingdings" w:hAnsi="Wingdings"/>
      </w:rPr>
    </w:lvl>
    <w:lvl w:ilvl="1">
      <w:start w:val="1"/>
      <w:numFmt w:val="bullet"/>
      <w:lvlText w:val=""/>
      <w:lvlJc w:val="left"/>
      <w:pPr>
        <w:ind w:left="840" w:hanging="420"/>
      </w:pPr>
      <w:rPr>
        <w:rFonts w:hint="default" w:ascii="Wingdings" w:hAnsi="Wingdings"/>
      </w:rPr>
    </w:lvl>
    <w:lvl w:ilvl="2">
      <w:start w:val="1"/>
      <w:numFmt w:val="bullet"/>
      <w:lvlText w:val=""/>
      <w:lvlJc w:val="left"/>
      <w:pPr>
        <w:ind w:left="1260" w:hanging="420"/>
      </w:pPr>
      <w:rPr>
        <w:rFonts w:hint="default" w:ascii="Wingdings" w:hAnsi="Wingdings"/>
      </w:rPr>
    </w:lvl>
    <w:lvl w:ilvl="3">
      <w:start w:val="1"/>
      <w:numFmt w:val="bullet"/>
      <w:lvlText w:val=""/>
      <w:lvlJc w:val="left"/>
      <w:pPr>
        <w:ind w:left="1680" w:hanging="420"/>
      </w:pPr>
      <w:rPr>
        <w:rFonts w:hint="default" w:ascii="Wingdings" w:hAnsi="Wingdings"/>
      </w:rPr>
    </w:lvl>
    <w:lvl w:ilvl="4">
      <w:start w:val="1"/>
      <w:numFmt w:val="bullet"/>
      <w:lvlText w:val=""/>
      <w:lvlJc w:val="left"/>
      <w:pPr>
        <w:ind w:left="2100" w:hanging="420"/>
      </w:pPr>
      <w:rPr>
        <w:rFonts w:hint="default" w:ascii="Wingdings" w:hAnsi="Wingdings"/>
      </w:rPr>
    </w:lvl>
    <w:lvl w:ilvl="5">
      <w:start w:val="1"/>
      <w:numFmt w:val="bullet"/>
      <w:lvlText w:val=""/>
      <w:lvlJc w:val="left"/>
      <w:pPr>
        <w:ind w:left="2520" w:hanging="420"/>
      </w:pPr>
      <w:rPr>
        <w:rFonts w:hint="default" w:ascii="Wingdings" w:hAnsi="Wingdings"/>
      </w:rPr>
    </w:lvl>
    <w:lvl w:ilvl="6">
      <w:start w:val="1"/>
      <w:numFmt w:val="bullet"/>
      <w:lvlText w:val=""/>
      <w:lvlJc w:val="left"/>
      <w:pPr>
        <w:ind w:left="2940" w:hanging="420"/>
      </w:pPr>
      <w:rPr>
        <w:rFonts w:hint="default" w:ascii="Wingdings" w:hAnsi="Wingdings"/>
      </w:rPr>
    </w:lvl>
    <w:lvl w:ilvl="7">
      <w:start w:val="1"/>
      <w:numFmt w:val="bullet"/>
      <w:lvlText w:val=""/>
      <w:lvlJc w:val="left"/>
      <w:pPr>
        <w:ind w:left="3360" w:hanging="420"/>
      </w:pPr>
      <w:rPr>
        <w:rFonts w:hint="default" w:ascii="Wingdings" w:hAnsi="Wingdings"/>
      </w:rPr>
    </w:lvl>
    <w:lvl w:ilvl="8">
      <w:start w:val="1"/>
      <w:numFmt w:val="bullet"/>
      <w:lvlText w:val=""/>
      <w:lvlJc w:val="left"/>
      <w:pPr>
        <w:ind w:left="3780" w:hanging="420"/>
      </w:pPr>
      <w:rPr>
        <w:rFonts w:hint="default" w:ascii="Wingdings" w:hAnsi="Wingdings"/>
      </w:rPr>
    </w:lvl>
  </w:abstractNum>
  <w:abstractNum w:abstractNumId="28" w15:restartNumberingAfterBreak="0">
    <w:nsid w:val="55C957C1"/>
    <w:multiLevelType w:val="hybridMultilevel"/>
    <w:tmpl w:val="C1A0D18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7342BF8"/>
    <w:multiLevelType w:val="hybridMultilevel"/>
    <w:tmpl w:val="0CFEC7C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5BE82D63"/>
    <w:multiLevelType w:val="hybridMultilevel"/>
    <w:tmpl w:val="1EB672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C3C4030"/>
    <w:multiLevelType w:val="hybridMultilevel"/>
    <w:tmpl w:val="77600F02"/>
    <w:lvl w:ilvl="0" w:tplc="00E469BA">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5E2209BF"/>
    <w:multiLevelType w:val="hybridMultilevel"/>
    <w:tmpl w:val="16840890"/>
    <w:lvl w:ilvl="0" w:tplc="1BCA82B6">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3" w15:restartNumberingAfterBreak="0">
    <w:nsid w:val="5FC01868"/>
    <w:multiLevelType w:val="hybridMultilevel"/>
    <w:tmpl w:val="2BCC95B8"/>
    <w:lvl w:ilvl="0" w:tplc="04090001">
      <w:start w:val="1"/>
      <w:numFmt w:val="bullet"/>
      <w:lvlText w:val=""/>
      <w:lvlJc w:val="left"/>
      <w:pPr>
        <w:ind w:left="1140" w:hanging="360"/>
      </w:pPr>
      <w:rPr>
        <w:rFonts w:hint="default" w:ascii="Symbol" w:hAnsi="Symbol"/>
      </w:rPr>
    </w:lvl>
    <w:lvl w:ilvl="1" w:tplc="04090003" w:tentative="1">
      <w:start w:val="1"/>
      <w:numFmt w:val="bullet"/>
      <w:lvlText w:val="o"/>
      <w:lvlJc w:val="left"/>
      <w:pPr>
        <w:ind w:left="1860" w:hanging="360"/>
      </w:pPr>
      <w:rPr>
        <w:rFonts w:hint="default" w:ascii="Courier New" w:hAnsi="Courier New" w:cs="Courier New"/>
      </w:rPr>
    </w:lvl>
    <w:lvl w:ilvl="2" w:tplc="04090005" w:tentative="1">
      <w:start w:val="1"/>
      <w:numFmt w:val="bullet"/>
      <w:lvlText w:val=""/>
      <w:lvlJc w:val="left"/>
      <w:pPr>
        <w:ind w:left="2580" w:hanging="360"/>
      </w:pPr>
      <w:rPr>
        <w:rFonts w:hint="default" w:ascii="Wingdings" w:hAnsi="Wingdings"/>
      </w:rPr>
    </w:lvl>
    <w:lvl w:ilvl="3" w:tplc="04090001" w:tentative="1">
      <w:start w:val="1"/>
      <w:numFmt w:val="bullet"/>
      <w:lvlText w:val=""/>
      <w:lvlJc w:val="left"/>
      <w:pPr>
        <w:ind w:left="3300" w:hanging="360"/>
      </w:pPr>
      <w:rPr>
        <w:rFonts w:hint="default" w:ascii="Symbol" w:hAnsi="Symbol"/>
      </w:rPr>
    </w:lvl>
    <w:lvl w:ilvl="4" w:tplc="04090003" w:tentative="1">
      <w:start w:val="1"/>
      <w:numFmt w:val="bullet"/>
      <w:lvlText w:val="o"/>
      <w:lvlJc w:val="left"/>
      <w:pPr>
        <w:ind w:left="4020" w:hanging="360"/>
      </w:pPr>
      <w:rPr>
        <w:rFonts w:hint="default" w:ascii="Courier New" w:hAnsi="Courier New" w:cs="Courier New"/>
      </w:rPr>
    </w:lvl>
    <w:lvl w:ilvl="5" w:tplc="04090005" w:tentative="1">
      <w:start w:val="1"/>
      <w:numFmt w:val="bullet"/>
      <w:lvlText w:val=""/>
      <w:lvlJc w:val="left"/>
      <w:pPr>
        <w:ind w:left="4740" w:hanging="360"/>
      </w:pPr>
      <w:rPr>
        <w:rFonts w:hint="default" w:ascii="Wingdings" w:hAnsi="Wingdings"/>
      </w:rPr>
    </w:lvl>
    <w:lvl w:ilvl="6" w:tplc="04090001" w:tentative="1">
      <w:start w:val="1"/>
      <w:numFmt w:val="bullet"/>
      <w:lvlText w:val=""/>
      <w:lvlJc w:val="left"/>
      <w:pPr>
        <w:ind w:left="5460" w:hanging="360"/>
      </w:pPr>
      <w:rPr>
        <w:rFonts w:hint="default" w:ascii="Symbol" w:hAnsi="Symbol"/>
      </w:rPr>
    </w:lvl>
    <w:lvl w:ilvl="7" w:tplc="04090003" w:tentative="1">
      <w:start w:val="1"/>
      <w:numFmt w:val="bullet"/>
      <w:lvlText w:val="o"/>
      <w:lvlJc w:val="left"/>
      <w:pPr>
        <w:ind w:left="6180" w:hanging="360"/>
      </w:pPr>
      <w:rPr>
        <w:rFonts w:hint="default" w:ascii="Courier New" w:hAnsi="Courier New" w:cs="Courier New"/>
      </w:rPr>
    </w:lvl>
    <w:lvl w:ilvl="8" w:tplc="04090005" w:tentative="1">
      <w:start w:val="1"/>
      <w:numFmt w:val="bullet"/>
      <w:lvlText w:val=""/>
      <w:lvlJc w:val="left"/>
      <w:pPr>
        <w:ind w:left="6900" w:hanging="360"/>
      </w:pPr>
      <w:rPr>
        <w:rFonts w:hint="default" w:ascii="Wingdings" w:hAnsi="Wingdings"/>
      </w:rPr>
    </w:lvl>
  </w:abstractNum>
  <w:abstractNum w:abstractNumId="34" w15:restartNumberingAfterBreak="0">
    <w:nsid w:val="64E902E8"/>
    <w:multiLevelType w:val="hybridMultilevel"/>
    <w:tmpl w:val="9C5C1124"/>
    <w:lvl w:ilvl="0" w:tplc="04090001">
      <w:start w:val="1"/>
      <w:numFmt w:val="bullet"/>
      <w:lvlText w:val=""/>
      <w:lvlJc w:val="left"/>
      <w:pPr>
        <w:ind w:left="78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66DE0F8B"/>
    <w:multiLevelType w:val="hybridMultilevel"/>
    <w:tmpl w:val="AFB66346"/>
    <w:lvl w:ilvl="0" w:tplc="02585BD0">
      <w:start w:val="1"/>
      <w:numFmt w:val="decimal"/>
      <w:lvlText w:val="%1)"/>
      <w:lvlJc w:val="left"/>
      <w:pPr>
        <w:ind w:left="1131" w:hanging="771"/>
      </w:pPr>
      <w:rPr>
        <w:rFonts w:asciiTheme="minorHAnsi" w:hAnsiTheme="minorHAnsi" w:eastAsiaTheme="minorEastAsi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3B1F12"/>
    <w:multiLevelType w:val="hybridMultilevel"/>
    <w:tmpl w:val="939064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1749ED"/>
    <w:multiLevelType w:val="hybridMultilevel"/>
    <w:tmpl w:val="1EB672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A5351CE"/>
    <w:multiLevelType w:val="hybridMultilevel"/>
    <w:tmpl w:val="939064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D25773E"/>
    <w:multiLevelType w:val="hybridMultilevel"/>
    <w:tmpl w:val="E3A6E65C"/>
    <w:lvl w:ilvl="0" w:tplc="04090001">
      <w:start w:val="1"/>
      <w:numFmt w:val="bullet"/>
      <w:lvlText w:val=""/>
      <w:lvlJc w:val="left"/>
      <w:pPr>
        <w:ind w:left="1140" w:hanging="360"/>
      </w:pPr>
      <w:rPr>
        <w:rFonts w:hint="default" w:ascii="Symbol" w:hAnsi="Symbol"/>
      </w:rPr>
    </w:lvl>
    <w:lvl w:ilvl="1" w:tplc="04090003" w:tentative="1">
      <w:start w:val="1"/>
      <w:numFmt w:val="bullet"/>
      <w:lvlText w:val="o"/>
      <w:lvlJc w:val="left"/>
      <w:pPr>
        <w:ind w:left="1860" w:hanging="360"/>
      </w:pPr>
      <w:rPr>
        <w:rFonts w:hint="default" w:ascii="Courier New" w:hAnsi="Courier New" w:cs="Courier New"/>
      </w:rPr>
    </w:lvl>
    <w:lvl w:ilvl="2" w:tplc="04090005" w:tentative="1">
      <w:start w:val="1"/>
      <w:numFmt w:val="bullet"/>
      <w:lvlText w:val=""/>
      <w:lvlJc w:val="left"/>
      <w:pPr>
        <w:ind w:left="2580" w:hanging="360"/>
      </w:pPr>
      <w:rPr>
        <w:rFonts w:hint="default" w:ascii="Wingdings" w:hAnsi="Wingdings"/>
      </w:rPr>
    </w:lvl>
    <w:lvl w:ilvl="3" w:tplc="04090001" w:tentative="1">
      <w:start w:val="1"/>
      <w:numFmt w:val="bullet"/>
      <w:lvlText w:val=""/>
      <w:lvlJc w:val="left"/>
      <w:pPr>
        <w:ind w:left="3300" w:hanging="360"/>
      </w:pPr>
      <w:rPr>
        <w:rFonts w:hint="default" w:ascii="Symbol" w:hAnsi="Symbol"/>
      </w:rPr>
    </w:lvl>
    <w:lvl w:ilvl="4" w:tplc="04090003" w:tentative="1">
      <w:start w:val="1"/>
      <w:numFmt w:val="bullet"/>
      <w:lvlText w:val="o"/>
      <w:lvlJc w:val="left"/>
      <w:pPr>
        <w:ind w:left="4020" w:hanging="360"/>
      </w:pPr>
      <w:rPr>
        <w:rFonts w:hint="default" w:ascii="Courier New" w:hAnsi="Courier New" w:cs="Courier New"/>
      </w:rPr>
    </w:lvl>
    <w:lvl w:ilvl="5" w:tplc="04090005" w:tentative="1">
      <w:start w:val="1"/>
      <w:numFmt w:val="bullet"/>
      <w:lvlText w:val=""/>
      <w:lvlJc w:val="left"/>
      <w:pPr>
        <w:ind w:left="4740" w:hanging="360"/>
      </w:pPr>
      <w:rPr>
        <w:rFonts w:hint="default" w:ascii="Wingdings" w:hAnsi="Wingdings"/>
      </w:rPr>
    </w:lvl>
    <w:lvl w:ilvl="6" w:tplc="04090001" w:tentative="1">
      <w:start w:val="1"/>
      <w:numFmt w:val="bullet"/>
      <w:lvlText w:val=""/>
      <w:lvlJc w:val="left"/>
      <w:pPr>
        <w:ind w:left="5460" w:hanging="360"/>
      </w:pPr>
      <w:rPr>
        <w:rFonts w:hint="default" w:ascii="Symbol" w:hAnsi="Symbol"/>
      </w:rPr>
    </w:lvl>
    <w:lvl w:ilvl="7" w:tplc="04090003" w:tentative="1">
      <w:start w:val="1"/>
      <w:numFmt w:val="bullet"/>
      <w:lvlText w:val="o"/>
      <w:lvlJc w:val="left"/>
      <w:pPr>
        <w:ind w:left="6180" w:hanging="360"/>
      </w:pPr>
      <w:rPr>
        <w:rFonts w:hint="default" w:ascii="Courier New" w:hAnsi="Courier New" w:cs="Courier New"/>
      </w:rPr>
    </w:lvl>
    <w:lvl w:ilvl="8" w:tplc="04090005" w:tentative="1">
      <w:start w:val="1"/>
      <w:numFmt w:val="bullet"/>
      <w:lvlText w:val=""/>
      <w:lvlJc w:val="left"/>
      <w:pPr>
        <w:ind w:left="6900" w:hanging="360"/>
      </w:pPr>
      <w:rPr>
        <w:rFonts w:hint="default" w:ascii="Wingdings" w:hAnsi="Wingdings"/>
      </w:rPr>
    </w:lvl>
  </w:abstractNum>
  <w:abstractNum w:abstractNumId="40" w15:restartNumberingAfterBreak="0">
    <w:nsid w:val="74FB1BCC"/>
    <w:multiLevelType w:val="hybridMultilevel"/>
    <w:tmpl w:val="A300D7F4"/>
    <w:lvl w:ilvl="0" w:tplc="74DC9DA8">
      <w:start w:val="1"/>
      <w:numFmt w:val="decimal"/>
      <w:lvlText w:val="%1）"/>
      <w:lvlJc w:val="left"/>
      <w:pPr>
        <w:ind w:left="540" w:hanging="360"/>
      </w:pPr>
      <w:rPr>
        <w:rFonts w:hint="default"/>
      </w:rPr>
    </w:lvl>
    <w:lvl w:ilvl="1" w:tplc="04090019" w:tentative="1">
      <w:start w:val="1"/>
      <w:numFmt w:val="lowerLetter"/>
      <w:lvlText w:val="%2)"/>
      <w:lvlJc w:val="left"/>
      <w:pPr>
        <w:ind w:left="1020" w:hanging="420"/>
      </w:pPr>
    </w:lvl>
    <w:lvl w:ilvl="2" w:tplc="0409001B" w:tentative="1">
      <w:start w:val="1"/>
      <w:numFmt w:val="lowerRoman"/>
      <w:lvlText w:val="%3."/>
      <w:lvlJc w:val="right"/>
      <w:pPr>
        <w:ind w:left="1440" w:hanging="420"/>
      </w:pPr>
    </w:lvl>
    <w:lvl w:ilvl="3" w:tplc="0409000F" w:tentative="1">
      <w:start w:val="1"/>
      <w:numFmt w:val="decimal"/>
      <w:lvlText w:val="%4."/>
      <w:lvlJc w:val="left"/>
      <w:pPr>
        <w:ind w:left="1860" w:hanging="420"/>
      </w:pPr>
    </w:lvl>
    <w:lvl w:ilvl="4" w:tplc="04090019" w:tentative="1">
      <w:start w:val="1"/>
      <w:numFmt w:val="lowerLetter"/>
      <w:lvlText w:val="%5)"/>
      <w:lvlJc w:val="left"/>
      <w:pPr>
        <w:ind w:left="2280" w:hanging="420"/>
      </w:pPr>
    </w:lvl>
    <w:lvl w:ilvl="5" w:tplc="0409001B" w:tentative="1">
      <w:start w:val="1"/>
      <w:numFmt w:val="lowerRoman"/>
      <w:lvlText w:val="%6."/>
      <w:lvlJc w:val="right"/>
      <w:pPr>
        <w:ind w:left="2700" w:hanging="420"/>
      </w:pPr>
    </w:lvl>
    <w:lvl w:ilvl="6" w:tplc="0409000F" w:tentative="1">
      <w:start w:val="1"/>
      <w:numFmt w:val="decimal"/>
      <w:lvlText w:val="%7."/>
      <w:lvlJc w:val="left"/>
      <w:pPr>
        <w:ind w:left="3120" w:hanging="420"/>
      </w:pPr>
    </w:lvl>
    <w:lvl w:ilvl="7" w:tplc="04090019" w:tentative="1">
      <w:start w:val="1"/>
      <w:numFmt w:val="lowerLetter"/>
      <w:lvlText w:val="%8)"/>
      <w:lvlJc w:val="left"/>
      <w:pPr>
        <w:ind w:left="3540" w:hanging="420"/>
      </w:pPr>
    </w:lvl>
    <w:lvl w:ilvl="8" w:tplc="0409001B" w:tentative="1">
      <w:start w:val="1"/>
      <w:numFmt w:val="lowerRoman"/>
      <w:lvlText w:val="%9."/>
      <w:lvlJc w:val="right"/>
      <w:pPr>
        <w:ind w:left="3960" w:hanging="420"/>
      </w:pPr>
    </w:lvl>
  </w:abstractNum>
  <w:abstractNum w:abstractNumId="41" w15:restartNumberingAfterBreak="0">
    <w:nsid w:val="7C7F6742"/>
    <w:multiLevelType w:val="hybridMultilevel"/>
    <w:tmpl w:val="939064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F745E01"/>
    <w:multiLevelType w:val="multilevel"/>
    <w:tmpl w:val="7F745E01"/>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num w:numId="1" w16cid:durableId="1619020731">
    <w:abstractNumId w:val="25"/>
  </w:num>
  <w:num w:numId="2" w16cid:durableId="1629318657">
    <w:abstractNumId w:val="18"/>
  </w:num>
  <w:num w:numId="3" w16cid:durableId="2007972885">
    <w:abstractNumId w:val="9"/>
  </w:num>
  <w:num w:numId="4" w16cid:durableId="1285188503">
    <w:abstractNumId w:val="27"/>
  </w:num>
  <w:num w:numId="5" w16cid:durableId="1189368283">
    <w:abstractNumId w:val="11"/>
  </w:num>
  <w:num w:numId="6" w16cid:durableId="1903559886">
    <w:abstractNumId w:val="17"/>
  </w:num>
  <w:num w:numId="7" w16cid:durableId="1938711806">
    <w:abstractNumId w:val="42"/>
  </w:num>
  <w:num w:numId="8" w16cid:durableId="1926643766">
    <w:abstractNumId w:val="13"/>
  </w:num>
  <w:num w:numId="9" w16cid:durableId="470825033">
    <w:abstractNumId w:val="39"/>
  </w:num>
  <w:num w:numId="10" w16cid:durableId="615328232">
    <w:abstractNumId w:val="33"/>
  </w:num>
  <w:num w:numId="11" w16cid:durableId="1659379079">
    <w:abstractNumId w:val="1"/>
  </w:num>
  <w:num w:numId="12" w16cid:durableId="1497258433">
    <w:abstractNumId w:val="0"/>
  </w:num>
  <w:num w:numId="13" w16cid:durableId="1960380683">
    <w:abstractNumId w:val="29"/>
  </w:num>
  <w:num w:numId="14" w16cid:durableId="1562709954">
    <w:abstractNumId w:val="12"/>
  </w:num>
  <w:num w:numId="15" w16cid:durableId="473105156">
    <w:abstractNumId w:val="24"/>
  </w:num>
  <w:num w:numId="16" w16cid:durableId="1089234536">
    <w:abstractNumId w:val="6"/>
  </w:num>
  <w:num w:numId="17" w16cid:durableId="434247908">
    <w:abstractNumId w:val="16"/>
  </w:num>
  <w:num w:numId="18" w16cid:durableId="940601128">
    <w:abstractNumId w:val="2"/>
  </w:num>
  <w:num w:numId="19" w16cid:durableId="610478239">
    <w:abstractNumId w:val="26"/>
  </w:num>
  <w:num w:numId="20" w16cid:durableId="1968536872">
    <w:abstractNumId w:val="34"/>
  </w:num>
  <w:num w:numId="21" w16cid:durableId="159121561">
    <w:abstractNumId w:val="31"/>
  </w:num>
  <w:num w:numId="22" w16cid:durableId="792208971">
    <w:abstractNumId w:val="19"/>
  </w:num>
  <w:num w:numId="23" w16cid:durableId="1692606263">
    <w:abstractNumId w:val="25"/>
  </w:num>
  <w:num w:numId="24" w16cid:durableId="435176928">
    <w:abstractNumId w:val="14"/>
  </w:num>
  <w:num w:numId="25" w16cid:durableId="810753636">
    <w:abstractNumId w:val="40"/>
  </w:num>
  <w:num w:numId="26" w16cid:durableId="207874324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10600071">
    <w:abstractNumId w:val="32"/>
  </w:num>
  <w:num w:numId="28" w16cid:durableId="377819326">
    <w:abstractNumId w:val="20"/>
  </w:num>
  <w:num w:numId="29" w16cid:durableId="229507581">
    <w:abstractNumId w:val="5"/>
  </w:num>
  <w:num w:numId="30" w16cid:durableId="1943879170">
    <w:abstractNumId w:val="4"/>
  </w:num>
  <w:num w:numId="31" w16cid:durableId="1316688200">
    <w:abstractNumId w:val="10"/>
  </w:num>
  <w:num w:numId="32" w16cid:durableId="1212498486">
    <w:abstractNumId w:val="21"/>
  </w:num>
  <w:num w:numId="33" w16cid:durableId="1168864848">
    <w:abstractNumId w:val="3"/>
  </w:num>
  <w:num w:numId="34" w16cid:durableId="1649555083">
    <w:abstractNumId w:val="7"/>
  </w:num>
  <w:num w:numId="35" w16cid:durableId="1261598672">
    <w:abstractNumId w:val="36"/>
  </w:num>
  <w:num w:numId="36" w16cid:durableId="907768209">
    <w:abstractNumId w:val="30"/>
  </w:num>
  <w:num w:numId="37" w16cid:durableId="1783920599">
    <w:abstractNumId w:val="23"/>
  </w:num>
  <w:num w:numId="38" w16cid:durableId="1603148523">
    <w:abstractNumId w:val="28"/>
  </w:num>
  <w:num w:numId="39" w16cid:durableId="267391913">
    <w:abstractNumId w:val="35"/>
  </w:num>
  <w:num w:numId="40" w16cid:durableId="1152911924">
    <w:abstractNumId w:val="22"/>
  </w:num>
  <w:num w:numId="41" w16cid:durableId="967126209">
    <w:abstractNumId w:val="8"/>
  </w:num>
  <w:num w:numId="42" w16cid:durableId="600800190">
    <w:abstractNumId w:val="41"/>
  </w:num>
  <w:num w:numId="43" w16cid:durableId="447897394">
    <w:abstractNumId w:val="38"/>
  </w:num>
  <w:num w:numId="44" w16cid:durableId="1793547808">
    <w:abstractNumId w:val="15"/>
  </w:num>
  <w:num w:numId="45" w16cid:durableId="1073969221">
    <w:abstractNumId w:val="3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80"/>
  <w:bordersDoNotSurroundHeader/>
  <w:bordersDoNotSurroundFooter/>
  <w:proofState w:spelling="clean" w:grammar="dirty"/>
  <w:trackRevisions w:val="false"/>
  <w:defaultTabStop w:val="720"/>
  <w:characterSpacingControl w:val="doNotCompress"/>
  <w:hdrShapeDefaults>
    <o:shapedefaults v:ext="edit" spidmax="206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1MzEzNDQ2NzM3N7dU0lEKTi0uzszPAykwrgUABbGbfywAAAA="/>
  </w:docVars>
  <w:rsids>
    <w:rsidRoot w:val="000F6357"/>
    <w:rsid w:val="000003EB"/>
    <w:rsid w:val="0000043D"/>
    <w:rsid w:val="0000107C"/>
    <w:rsid w:val="00001E5D"/>
    <w:rsid w:val="00005492"/>
    <w:rsid w:val="000057B5"/>
    <w:rsid w:val="00006127"/>
    <w:rsid w:val="000064F9"/>
    <w:rsid w:val="00010EF9"/>
    <w:rsid w:val="00011A30"/>
    <w:rsid w:val="0001291F"/>
    <w:rsid w:val="000134B8"/>
    <w:rsid w:val="00013ECF"/>
    <w:rsid w:val="0001532B"/>
    <w:rsid w:val="00015D76"/>
    <w:rsid w:val="00015F82"/>
    <w:rsid w:val="0001640F"/>
    <w:rsid w:val="00017037"/>
    <w:rsid w:val="000173F1"/>
    <w:rsid w:val="0001765A"/>
    <w:rsid w:val="00017772"/>
    <w:rsid w:val="00017C84"/>
    <w:rsid w:val="0002248B"/>
    <w:rsid w:val="000242E5"/>
    <w:rsid w:val="00024F83"/>
    <w:rsid w:val="000252A1"/>
    <w:rsid w:val="000253D2"/>
    <w:rsid w:val="00026C22"/>
    <w:rsid w:val="00027482"/>
    <w:rsid w:val="00031290"/>
    <w:rsid w:val="0003190C"/>
    <w:rsid w:val="0003193F"/>
    <w:rsid w:val="000324BE"/>
    <w:rsid w:val="00032783"/>
    <w:rsid w:val="00032E05"/>
    <w:rsid w:val="000340C1"/>
    <w:rsid w:val="000350DF"/>
    <w:rsid w:val="0004018C"/>
    <w:rsid w:val="0004039B"/>
    <w:rsid w:val="00040B21"/>
    <w:rsid w:val="00041E3E"/>
    <w:rsid w:val="000427E2"/>
    <w:rsid w:val="00042C3F"/>
    <w:rsid w:val="00043CA9"/>
    <w:rsid w:val="0004460C"/>
    <w:rsid w:val="00044EA5"/>
    <w:rsid w:val="000463E5"/>
    <w:rsid w:val="00046F4D"/>
    <w:rsid w:val="00050946"/>
    <w:rsid w:val="00051F1E"/>
    <w:rsid w:val="0005326F"/>
    <w:rsid w:val="000540D1"/>
    <w:rsid w:val="0006030E"/>
    <w:rsid w:val="00061397"/>
    <w:rsid w:val="0006541F"/>
    <w:rsid w:val="00065822"/>
    <w:rsid w:val="00065999"/>
    <w:rsid w:val="000670C9"/>
    <w:rsid w:val="000678D8"/>
    <w:rsid w:val="00070592"/>
    <w:rsid w:val="00070EBE"/>
    <w:rsid w:val="0007126A"/>
    <w:rsid w:val="0007464A"/>
    <w:rsid w:val="0007546C"/>
    <w:rsid w:val="0007598D"/>
    <w:rsid w:val="000763EC"/>
    <w:rsid w:val="0007671D"/>
    <w:rsid w:val="00077C21"/>
    <w:rsid w:val="00077D1F"/>
    <w:rsid w:val="00082B33"/>
    <w:rsid w:val="00086431"/>
    <w:rsid w:val="00086FCF"/>
    <w:rsid w:val="0009261F"/>
    <w:rsid w:val="000929B5"/>
    <w:rsid w:val="000930F9"/>
    <w:rsid w:val="00093427"/>
    <w:rsid w:val="0009389E"/>
    <w:rsid w:val="00093A90"/>
    <w:rsid w:val="00093C63"/>
    <w:rsid w:val="00093C69"/>
    <w:rsid w:val="00095AD4"/>
    <w:rsid w:val="000A130B"/>
    <w:rsid w:val="000A1864"/>
    <w:rsid w:val="000A18A3"/>
    <w:rsid w:val="000A4F98"/>
    <w:rsid w:val="000A6D04"/>
    <w:rsid w:val="000B0B7B"/>
    <w:rsid w:val="000B1B1A"/>
    <w:rsid w:val="000B1C25"/>
    <w:rsid w:val="000B630A"/>
    <w:rsid w:val="000B643F"/>
    <w:rsid w:val="000B7AF4"/>
    <w:rsid w:val="000C1E77"/>
    <w:rsid w:val="000C293F"/>
    <w:rsid w:val="000C3065"/>
    <w:rsid w:val="000C66BB"/>
    <w:rsid w:val="000C6C69"/>
    <w:rsid w:val="000C777F"/>
    <w:rsid w:val="000C78C2"/>
    <w:rsid w:val="000D02A3"/>
    <w:rsid w:val="000D397F"/>
    <w:rsid w:val="000D4B62"/>
    <w:rsid w:val="000D4F7C"/>
    <w:rsid w:val="000D5430"/>
    <w:rsid w:val="000D5D98"/>
    <w:rsid w:val="000D64F3"/>
    <w:rsid w:val="000D691E"/>
    <w:rsid w:val="000D72B8"/>
    <w:rsid w:val="000E07A1"/>
    <w:rsid w:val="000E14C6"/>
    <w:rsid w:val="000E14F2"/>
    <w:rsid w:val="000E31EA"/>
    <w:rsid w:val="000E396D"/>
    <w:rsid w:val="000E750D"/>
    <w:rsid w:val="000E7BB0"/>
    <w:rsid w:val="000F006A"/>
    <w:rsid w:val="000F080A"/>
    <w:rsid w:val="000F2139"/>
    <w:rsid w:val="000F2895"/>
    <w:rsid w:val="000F39C4"/>
    <w:rsid w:val="000F3B8A"/>
    <w:rsid w:val="000F566D"/>
    <w:rsid w:val="000F608D"/>
    <w:rsid w:val="000F6357"/>
    <w:rsid w:val="000F7309"/>
    <w:rsid w:val="000F7588"/>
    <w:rsid w:val="00100A9F"/>
    <w:rsid w:val="00100EF2"/>
    <w:rsid w:val="001024DC"/>
    <w:rsid w:val="00102A8A"/>
    <w:rsid w:val="00103729"/>
    <w:rsid w:val="00103D69"/>
    <w:rsid w:val="00104B9F"/>
    <w:rsid w:val="0010513A"/>
    <w:rsid w:val="00106563"/>
    <w:rsid w:val="0010667B"/>
    <w:rsid w:val="00106728"/>
    <w:rsid w:val="001103B7"/>
    <w:rsid w:val="0011137B"/>
    <w:rsid w:val="00111857"/>
    <w:rsid w:val="001138BA"/>
    <w:rsid w:val="00113B2A"/>
    <w:rsid w:val="00120CDD"/>
    <w:rsid w:val="00120D82"/>
    <w:rsid w:val="00124E93"/>
    <w:rsid w:val="0012549F"/>
    <w:rsid w:val="001256B5"/>
    <w:rsid w:val="001257AE"/>
    <w:rsid w:val="001271FB"/>
    <w:rsid w:val="00133ADF"/>
    <w:rsid w:val="00133EA2"/>
    <w:rsid w:val="00134595"/>
    <w:rsid w:val="00134632"/>
    <w:rsid w:val="0013487A"/>
    <w:rsid w:val="00134D3B"/>
    <w:rsid w:val="00135CE3"/>
    <w:rsid w:val="00136915"/>
    <w:rsid w:val="001374ED"/>
    <w:rsid w:val="001378DB"/>
    <w:rsid w:val="001449AF"/>
    <w:rsid w:val="00145337"/>
    <w:rsid w:val="00146061"/>
    <w:rsid w:val="0014610F"/>
    <w:rsid w:val="00147036"/>
    <w:rsid w:val="00147B28"/>
    <w:rsid w:val="0015053E"/>
    <w:rsid w:val="00151919"/>
    <w:rsid w:val="001519F2"/>
    <w:rsid w:val="00151C61"/>
    <w:rsid w:val="001543F6"/>
    <w:rsid w:val="00154F09"/>
    <w:rsid w:val="00155861"/>
    <w:rsid w:val="00155D75"/>
    <w:rsid w:val="00156959"/>
    <w:rsid w:val="001578F3"/>
    <w:rsid w:val="00162111"/>
    <w:rsid w:val="0016232A"/>
    <w:rsid w:val="00164529"/>
    <w:rsid w:val="00164B6C"/>
    <w:rsid w:val="001652E8"/>
    <w:rsid w:val="001676D2"/>
    <w:rsid w:val="00167B7B"/>
    <w:rsid w:val="00172DE1"/>
    <w:rsid w:val="0017300D"/>
    <w:rsid w:val="00173E6A"/>
    <w:rsid w:val="00173EDF"/>
    <w:rsid w:val="00174A4A"/>
    <w:rsid w:val="00180604"/>
    <w:rsid w:val="0018166A"/>
    <w:rsid w:val="00183672"/>
    <w:rsid w:val="00183DBA"/>
    <w:rsid w:val="00184647"/>
    <w:rsid w:val="001849EA"/>
    <w:rsid w:val="001857EE"/>
    <w:rsid w:val="0018725D"/>
    <w:rsid w:val="0018771A"/>
    <w:rsid w:val="00187AEF"/>
    <w:rsid w:val="0019054B"/>
    <w:rsid w:val="00191482"/>
    <w:rsid w:val="00191A6A"/>
    <w:rsid w:val="001924E4"/>
    <w:rsid w:val="001937BD"/>
    <w:rsid w:val="00193BFF"/>
    <w:rsid w:val="00195217"/>
    <w:rsid w:val="00197C03"/>
    <w:rsid w:val="001A0E7D"/>
    <w:rsid w:val="001A1134"/>
    <w:rsid w:val="001A1BB3"/>
    <w:rsid w:val="001A24BF"/>
    <w:rsid w:val="001A2756"/>
    <w:rsid w:val="001A2AE4"/>
    <w:rsid w:val="001A3E40"/>
    <w:rsid w:val="001A5642"/>
    <w:rsid w:val="001A7C4A"/>
    <w:rsid w:val="001A7FC3"/>
    <w:rsid w:val="001B1FF0"/>
    <w:rsid w:val="001B34AB"/>
    <w:rsid w:val="001B408F"/>
    <w:rsid w:val="001B59EC"/>
    <w:rsid w:val="001B6EF8"/>
    <w:rsid w:val="001C1731"/>
    <w:rsid w:val="001C1C46"/>
    <w:rsid w:val="001C59AE"/>
    <w:rsid w:val="001C5A64"/>
    <w:rsid w:val="001C6315"/>
    <w:rsid w:val="001D14EF"/>
    <w:rsid w:val="001D1E1F"/>
    <w:rsid w:val="001E3FF9"/>
    <w:rsid w:val="001E6484"/>
    <w:rsid w:val="001E7611"/>
    <w:rsid w:val="001F0EDD"/>
    <w:rsid w:val="001F21EF"/>
    <w:rsid w:val="001F3971"/>
    <w:rsid w:val="001F7A17"/>
    <w:rsid w:val="0020035D"/>
    <w:rsid w:val="00200CC2"/>
    <w:rsid w:val="002013E3"/>
    <w:rsid w:val="00201DF9"/>
    <w:rsid w:val="00204754"/>
    <w:rsid w:val="00204924"/>
    <w:rsid w:val="00206BB5"/>
    <w:rsid w:val="00206EB0"/>
    <w:rsid w:val="00207428"/>
    <w:rsid w:val="00207448"/>
    <w:rsid w:val="00207BA8"/>
    <w:rsid w:val="002106DF"/>
    <w:rsid w:val="00210B73"/>
    <w:rsid w:val="0021104C"/>
    <w:rsid w:val="00211395"/>
    <w:rsid w:val="00211754"/>
    <w:rsid w:val="0021175C"/>
    <w:rsid w:val="002119F0"/>
    <w:rsid w:val="0021271A"/>
    <w:rsid w:val="00214CF9"/>
    <w:rsid w:val="00214D15"/>
    <w:rsid w:val="0021619B"/>
    <w:rsid w:val="002165A4"/>
    <w:rsid w:val="00216DF9"/>
    <w:rsid w:val="002210E2"/>
    <w:rsid w:val="0022191F"/>
    <w:rsid w:val="00223642"/>
    <w:rsid w:val="002267D6"/>
    <w:rsid w:val="00226986"/>
    <w:rsid w:val="0023084C"/>
    <w:rsid w:val="002335E5"/>
    <w:rsid w:val="002343AE"/>
    <w:rsid w:val="00234E03"/>
    <w:rsid w:val="00235C4E"/>
    <w:rsid w:val="002363AA"/>
    <w:rsid w:val="002366E6"/>
    <w:rsid w:val="002367B7"/>
    <w:rsid w:val="002402A1"/>
    <w:rsid w:val="0024108B"/>
    <w:rsid w:val="002445E7"/>
    <w:rsid w:val="002472EA"/>
    <w:rsid w:val="00247744"/>
    <w:rsid w:val="00247938"/>
    <w:rsid w:val="0025024F"/>
    <w:rsid w:val="00250C1D"/>
    <w:rsid w:val="00251201"/>
    <w:rsid w:val="002533E0"/>
    <w:rsid w:val="00253606"/>
    <w:rsid w:val="00254D26"/>
    <w:rsid w:val="00256A9D"/>
    <w:rsid w:val="00256B1A"/>
    <w:rsid w:val="00256F48"/>
    <w:rsid w:val="00257470"/>
    <w:rsid w:val="00257A40"/>
    <w:rsid w:val="00260236"/>
    <w:rsid w:val="0026190A"/>
    <w:rsid w:val="00261BA3"/>
    <w:rsid w:val="002621BD"/>
    <w:rsid w:val="00262B8A"/>
    <w:rsid w:val="0026429A"/>
    <w:rsid w:val="00264DC0"/>
    <w:rsid w:val="00265054"/>
    <w:rsid w:val="002668D0"/>
    <w:rsid w:val="00266C8B"/>
    <w:rsid w:val="00267BD8"/>
    <w:rsid w:val="00270D56"/>
    <w:rsid w:val="00271FFA"/>
    <w:rsid w:val="00272AD6"/>
    <w:rsid w:val="00272F5E"/>
    <w:rsid w:val="002734B7"/>
    <w:rsid w:val="00273E88"/>
    <w:rsid w:val="00275B10"/>
    <w:rsid w:val="002762D3"/>
    <w:rsid w:val="00276A21"/>
    <w:rsid w:val="00276FF5"/>
    <w:rsid w:val="002774CC"/>
    <w:rsid w:val="00280C90"/>
    <w:rsid w:val="00280EC0"/>
    <w:rsid w:val="002813B8"/>
    <w:rsid w:val="00281C17"/>
    <w:rsid w:val="00283BBF"/>
    <w:rsid w:val="00284461"/>
    <w:rsid w:val="002864E9"/>
    <w:rsid w:val="0028683C"/>
    <w:rsid w:val="00286DF8"/>
    <w:rsid w:val="002949C1"/>
    <w:rsid w:val="00294D31"/>
    <w:rsid w:val="0029701A"/>
    <w:rsid w:val="002970B8"/>
    <w:rsid w:val="0029733E"/>
    <w:rsid w:val="00297454"/>
    <w:rsid w:val="00297461"/>
    <w:rsid w:val="002A0D12"/>
    <w:rsid w:val="002A2954"/>
    <w:rsid w:val="002A3224"/>
    <w:rsid w:val="002A3A95"/>
    <w:rsid w:val="002A52C4"/>
    <w:rsid w:val="002A7CB0"/>
    <w:rsid w:val="002B02C7"/>
    <w:rsid w:val="002B1589"/>
    <w:rsid w:val="002B1DB8"/>
    <w:rsid w:val="002B2D52"/>
    <w:rsid w:val="002B308A"/>
    <w:rsid w:val="002B4AD0"/>
    <w:rsid w:val="002B6929"/>
    <w:rsid w:val="002B6D21"/>
    <w:rsid w:val="002B7C9F"/>
    <w:rsid w:val="002C0458"/>
    <w:rsid w:val="002C0ADB"/>
    <w:rsid w:val="002C67AA"/>
    <w:rsid w:val="002C7843"/>
    <w:rsid w:val="002D14B0"/>
    <w:rsid w:val="002D1BB2"/>
    <w:rsid w:val="002D20A3"/>
    <w:rsid w:val="002D31EB"/>
    <w:rsid w:val="002D33ED"/>
    <w:rsid w:val="002D46F4"/>
    <w:rsid w:val="002D4A00"/>
    <w:rsid w:val="002D4A48"/>
    <w:rsid w:val="002D4F8C"/>
    <w:rsid w:val="002D59C2"/>
    <w:rsid w:val="002D65D9"/>
    <w:rsid w:val="002D7323"/>
    <w:rsid w:val="002E0A16"/>
    <w:rsid w:val="002E107B"/>
    <w:rsid w:val="002E1B7F"/>
    <w:rsid w:val="002E3B0F"/>
    <w:rsid w:val="002E4B2A"/>
    <w:rsid w:val="002E51CA"/>
    <w:rsid w:val="002E5373"/>
    <w:rsid w:val="002E64A6"/>
    <w:rsid w:val="002E69DB"/>
    <w:rsid w:val="002E719A"/>
    <w:rsid w:val="002E73D9"/>
    <w:rsid w:val="002F0B73"/>
    <w:rsid w:val="002F2969"/>
    <w:rsid w:val="002F3581"/>
    <w:rsid w:val="002F3C61"/>
    <w:rsid w:val="002F4838"/>
    <w:rsid w:val="002F4A20"/>
    <w:rsid w:val="002F4E8C"/>
    <w:rsid w:val="002F7E55"/>
    <w:rsid w:val="003012F1"/>
    <w:rsid w:val="0030218C"/>
    <w:rsid w:val="00304F66"/>
    <w:rsid w:val="00305ED0"/>
    <w:rsid w:val="003062C0"/>
    <w:rsid w:val="00306F93"/>
    <w:rsid w:val="003071D9"/>
    <w:rsid w:val="0030740C"/>
    <w:rsid w:val="00307558"/>
    <w:rsid w:val="00307C6F"/>
    <w:rsid w:val="0031099F"/>
    <w:rsid w:val="003109B8"/>
    <w:rsid w:val="00310A7C"/>
    <w:rsid w:val="0031594B"/>
    <w:rsid w:val="003161F8"/>
    <w:rsid w:val="00316323"/>
    <w:rsid w:val="00316E2F"/>
    <w:rsid w:val="0031702B"/>
    <w:rsid w:val="00320236"/>
    <w:rsid w:val="003205D9"/>
    <w:rsid w:val="00320E6C"/>
    <w:rsid w:val="00321213"/>
    <w:rsid w:val="0032278D"/>
    <w:rsid w:val="003244F0"/>
    <w:rsid w:val="00324A45"/>
    <w:rsid w:val="00325045"/>
    <w:rsid w:val="00325E7C"/>
    <w:rsid w:val="003260C3"/>
    <w:rsid w:val="00326CED"/>
    <w:rsid w:val="003323C8"/>
    <w:rsid w:val="00332C08"/>
    <w:rsid w:val="00333BF8"/>
    <w:rsid w:val="00334071"/>
    <w:rsid w:val="0033508A"/>
    <w:rsid w:val="00335420"/>
    <w:rsid w:val="00335426"/>
    <w:rsid w:val="003371D5"/>
    <w:rsid w:val="003377EA"/>
    <w:rsid w:val="003378A3"/>
    <w:rsid w:val="003417BD"/>
    <w:rsid w:val="003429AB"/>
    <w:rsid w:val="003431B5"/>
    <w:rsid w:val="003438D8"/>
    <w:rsid w:val="00344DF4"/>
    <w:rsid w:val="00345C42"/>
    <w:rsid w:val="00346F98"/>
    <w:rsid w:val="00347879"/>
    <w:rsid w:val="00347CF5"/>
    <w:rsid w:val="003504C7"/>
    <w:rsid w:val="00352375"/>
    <w:rsid w:val="00353BA6"/>
    <w:rsid w:val="00355685"/>
    <w:rsid w:val="00356502"/>
    <w:rsid w:val="0036000E"/>
    <w:rsid w:val="00361C2D"/>
    <w:rsid w:val="00362A7A"/>
    <w:rsid w:val="00362BF7"/>
    <w:rsid w:val="00363F1F"/>
    <w:rsid w:val="00364448"/>
    <w:rsid w:val="00364C04"/>
    <w:rsid w:val="00364DEB"/>
    <w:rsid w:val="00364E78"/>
    <w:rsid w:val="0036590A"/>
    <w:rsid w:val="00366917"/>
    <w:rsid w:val="00366C0D"/>
    <w:rsid w:val="0036746F"/>
    <w:rsid w:val="00367918"/>
    <w:rsid w:val="00370888"/>
    <w:rsid w:val="00370CA3"/>
    <w:rsid w:val="0037168E"/>
    <w:rsid w:val="00371B48"/>
    <w:rsid w:val="00371FAA"/>
    <w:rsid w:val="00372264"/>
    <w:rsid w:val="0037256C"/>
    <w:rsid w:val="00372902"/>
    <w:rsid w:val="00372A89"/>
    <w:rsid w:val="00372F59"/>
    <w:rsid w:val="00373A3E"/>
    <w:rsid w:val="0037407E"/>
    <w:rsid w:val="00374341"/>
    <w:rsid w:val="00375353"/>
    <w:rsid w:val="003765FD"/>
    <w:rsid w:val="00377284"/>
    <w:rsid w:val="00380CFE"/>
    <w:rsid w:val="00384C33"/>
    <w:rsid w:val="00385326"/>
    <w:rsid w:val="00385780"/>
    <w:rsid w:val="00385ED1"/>
    <w:rsid w:val="00386D15"/>
    <w:rsid w:val="00387F71"/>
    <w:rsid w:val="003914DC"/>
    <w:rsid w:val="0039535F"/>
    <w:rsid w:val="0039613F"/>
    <w:rsid w:val="0039654F"/>
    <w:rsid w:val="00397DFF"/>
    <w:rsid w:val="003A1199"/>
    <w:rsid w:val="003A2AEA"/>
    <w:rsid w:val="003A37C1"/>
    <w:rsid w:val="003A4DFC"/>
    <w:rsid w:val="003A5DCA"/>
    <w:rsid w:val="003A5E1E"/>
    <w:rsid w:val="003A7DFC"/>
    <w:rsid w:val="003B0069"/>
    <w:rsid w:val="003B00C4"/>
    <w:rsid w:val="003B0748"/>
    <w:rsid w:val="003B0E6B"/>
    <w:rsid w:val="003B1EAF"/>
    <w:rsid w:val="003B5A45"/>
    <w:rsid w:val="003B6D5A"/>
    <w:rsid w:val="003B735F"/>
    <w:rsid w:val="003B7E8E"/>
    <w:rsid w:val="003C04F5"/>
    <w:rsid w:val="003C0682"/>
    <w:rsid w:val="003C2BB0"/>
    <w:rsid w:val="003C362F"/>
    <w:rsid w:val="003C37F3"/>
    <w:rsid w:val="003C3EED"/>
    <w:rsid w:val="003D0EF0"/>
    <w:rsid w:val="003D20C7"/>
    <w:rsid w:val="003D2CD3"/>
    <w:rsid w:val="003D41E7"/>
    <w:rsid w:val="003D4A7D"/>
    <w:rsid w:val="003D52BF"/>
    <w:rsid w:val="003D65DB"/>
    <w:rsid w:val="003D7777"/>
    <w:rsid w:val="003D7F1F"/>
    <w:rsid w:val="003E05B8"/>
    <w:rsid w:val="003E0B82"/>
    <w:rsid w:val="003E1D5B"/>
    <w:rsid w:val="003E1D9A"/>
    <w:rsid w:val="003E43AA"/>
    <w:rsid w:val="003E67E1"/>
    <w:rsid w:val="003E6CDD"/>
    <w:rsid w:val="003E735F"/>
    <w:rsid w:val="003F1000"/>
    <w:rsid w:val="003F41F5"/>
    <w:rsid w:val="003F6499"/>
    <w:rsid w:val="0040040F"/>
    <w:rsid w:val="0040044A"/>
    <w:rsid w:val="0040264C"/>
    <w:rsid w:val="00402CCF"/>
    <w:rsid w:val="00403E5D"/>
    <w:rsid w:val="004057AC"/>
    <w:rsid w:val="00405C05"/>
    <w:rsid w:val="00410051"/>
    <w:rsid w:val="004103E0"/>
    <w:rsid w:val="00411584"/>
    <w:rsid w:val="00413BC6"/>
    <w:rsid w:val="004154F2"/>
    <w:rsid w:val="00415CF4"/>
    <w:rsid w:val="00415FF6"/>
    <w:rsid w:val="00417C51"/>
    <w:rsid w:val="00420459"/>
    <w:rsid w:val="0042178C"/>
    <w:rsid w:val="00423BA9"/>
    <w:rsid w:val="0042424E"/>
    <w:rsid w:val="004244F8"/>
    <w:rsid w:val="004251A2"/>
    <w:rsid w:val="00425D67"/>
    <w:rsid w:val="0042724F"/>
    <w:rsid w:val="0042792E"/>
    <w:rsid w:val="00430432"/>
    <w:rsid w:val="00432077"/>
    <w:rsid w:val="00432184"/>
    <w:rsid w:val="004338E4"/>
    <w:rsid w:val="0043459C"/>
    <w:rsid w:val="004348F4"/>
    <w:rsid w:val="00436C15"/>
    <w:rsid w:val="00437476"/>
    <w:rsid w:val="004402B0"/>
    <w:rsid w:val="0044070B"/>
    <w:rsid w:val="00440728"/>
    <w:rsid w:val="0044112B"/>
    <w:rsid w:val="0044183E"/>
    <w:rsid w:val="004425E8"/>
    <w:rsid w:val="00443B21"/>
    <w:rsid w:val="004440AB"/>
    <w:rsid w:val="00444BAA"/>
    <w:rsid w:val="00444BF4"/>
    <w:rsid w:val="00444C9F"/>
    <w:rsid w:val="00445266"/>
    <w:rsid w:val="00445C10"/>
    <w:rsid w:val="00445F40"/>
    <w:rsid w:val="00450775"/>
    <w:rsid w:val="00451736"/>
    <w:rsid w:val="00452F28"/>
    <w:rsid w:val="00453ACA"/>
    <w:rsid w:val="004545ED"/>
    <w:rsid w:val="00454B37"/>
    <w:rsid w:val="00455651"/>
    <w:rsid w:val="004558F4"/>
    <w:rsid w:val="00455AE5"/>
    <w:rsid w:val="0045602D"/>
    <w:rsid w:val="00456CC6"/>
    <w:rsid w:val="004578D2"/>
    <w:rsid w:val="00457954"/>
    <w:rsid w:val="00461447"/>
    <w:rsid w:val="00461863"/>
    <w:rsid w:val="00461F01"/>
    <w:rsid w:val="00464C5E"/>
    <w:rsid w:val="0046582E"/>
    <w:rsid w:val="00466D5B"/>
    <w:rsid w:val="00467D37"/>
    <w:rsid w:val="004705A9"/>
    <w:rsid w:val="00470D75"/>
    <w:rsid w:val="00470FC3"/>
    <w:rsid w:val="00471F92"/>
    <w:rsid w:val="00472549"/>
    <w:rsid w:val="00473D37"/>
    <w:rsid w:val="004743AA"/>
    <w:rsid w:val="00474A52"/>
    <w:rsid w:val="00475DCC"/>
    <w:rsid w:val="00483231"/>
    <w:rsid w:val="00483C7E"/>
    <w:rsid w:val="0048476C"/>
    <w:rsid w:val="004847F6"/>
    <w:rsid w:val="0048513F"/>
    <w:rsid w:val="0049045C"/>
    <w:rsid w:val="00492A59"/>
    <w:rsid w:val="00492D23"/>
    <w:rsid w:val="004953E6"/>
    <w:rsid w:val="00495A52"/>
    <w:rsid w:val="00495E85"/>
    <w:rsid w:val="00496356"/>
    <w:rsid w:val="0049689E"/>
    <w:rsid w:val="00496C6F"/>
    <w:rsid w:val="004A0D9C"/>
    <w:rsid w:val="004A13D3"/>
    <w:rsid w:val="004A3F04"/>
    <w:rsid w:val="004A4369"/>
    <w:rsid w:val="004A4F90"/>
    <w:rsid w:val="004A52DC"/>
    <w:rsid w:val="004A5BF9"/>
    <w:rsid w:val="004A60D1"/>
    <w:rsid w:val="004B2AC1"/>
    <w:rsid w:val="004B3C42"/>
    <w:rsid w:val="004B42A7"/>
    <w:rsid w:val="004B6962"/>
    <w:rsid w:val="004B6FB0"/>
    <w:rsid w:val="004C07F1"/>
    <w:rsid w:val="004C1A4C"/>
    <w:rsid w:val="004C1BBC"/>
    <w:rsid w:val="004C48B6"/>
    <w:rsid w:val="004C6CA3"/>
    <w:rsid w:val="004C6DBE"/>
    <w:rsid w:val="004C6F59"/>
    <w:rsid w:val="004D0B1A"/>
    <w:rsid w:val="004D4B9C"/>
    <w:rsid w:val="004D5228"/>
    <w:rsid w:val="004D7AAC"/>
    <w:rsid w:val="004E0099"/>
    <w:rsid w:val="004E1943"/>
    <w:rsid w:val="004E2C8F"/>
    <w:rsid w:val="004E3A3C"/>
    <w:rsid w:val="004E4AD1"/>
    <w:rsid w:val="004E4E88"/>
    <w:rsid w:val="004E6ECA"/>
    <w:rsid w:val="004E7E16"/>
    <w:rsid w:val="004F023B"/>
    <w:rsid w:val="004F22CD"/>
    <w:rsid w:val="004F2F2A"/>
    <w:rsid w:val="004F3222"/>
    <w:rsid w:val="004F5574"/>
    <w:rsid w:val="004F57E3"/>
    <w:rsid w:val="004F5C34"/>
    <w:rsid w:val="004F6CBE"/>
    <w:rsid w:val="004F7F46"/>
    <w:rsid w:val="00500008"/>
    <w:rsid w:val="00501738"/>
    <w:rsid w:val="00501964"/>
    <w:rsid w:val="00501DE8"/>
    <w:rsid w:val="005025ED"/>
    <w:rsid w:val="005031A8"/>
    <w:rsid w:val="00503317"/>
    <w:rsid w:val="0050382A"/>
    <w:rsid w:val="00505689"/>
    <w:rsid w:val="0050579C"/>
    <w:rsid w:val="00505A1A"/>
    <w:rsid w:val="00505E90"/>
    <w:rsid w:val="005069C3"/>
    <w:rsid w:val="00507E96"/>
    <w:rsid w:val="00510B27"/>
    <w:rsid w:val="00511A6F"/>
    <w:rsid w:val="00513B3C"/>
    <w:rsid w:val="00513B42"/>
    <w:rsid w:val="00514DB2"/>
    <w:rsid w:val="00516C0B"/>
    <w:rsid w:val="005171FC"/>
    <w:rsid w:val="0051782C"/>
    <w:rsid w:val="00520009"/>
    <w:rsid w:val="00520564"/>
    <w:rsid w:val="00521C08"/>
    <w:rsid w:val="00522038"/>
    <w:rsid w:val="00523C9E"/>
    <w:rsid w:val="00523ECC"/>
    <w:rsid w:val="00524ADE"/>
    <w:rsid w:val="00527045"/>
    <w:rsid w:val="00527D06"/>
    <w:rsid w:val="00527EC7"/>
    <w:rsid w:val="00530D7F"/>
    <w:rsid w:val="00531521"/>
    <w:rsid w:val="0053189A"/>
    <w:rsid w:val="00531B36"/>
    <w:rsid w:val="0053280E"/>
    <w:rsid w:val="00534123"/>
    <w:rsid w:val="005341D0"/>
    <w:rsid w:val="00534D99"/>
    <w:rsid w:val="0053513E"/>
    <w:rsid w:val="00535486"/>
    <w:rsid w:val="00535C06"/>
    <w:rsid w:val="0053645F"/>
    <w:rsid w:val="005370FD"/>
    <w:rsid w:val="00540AB4"/>
    <w:rsid w:val="005423CA"/>
    <w:rsid w:val="00544053"/>
    <w:rsid w:val="00544C58"/>
    <w:rsid w:val="005463DA"/>
    <w:rsid w:val="00552AA4"/>
    <w:rsid w:val="00552AE2"/>
    <w:rsid w:val="00553422"/>
    <w:rsid w:val="005549D9"/>
    <w:rsid w:val="00555C1F"/>
    <w:rsid w:val="00557AA0"/>
    <w:rsid w:val="005616E8"/>
    <w:rsid w:val="00561BB5"/>
    <w:rsid w:val="00561C47"/>
    <w:rsid w:val="00562E5D"/>
    <w:rsid w:val="00565BB6"/>
    <w:rsid w:val="005675B6"/>
    <w:rsid w:val="00567CE7"/>
    <w:rsid w:val="0057089B"/>
    <w:rsid w:val="0057100E"/>
    <w:rsid w:val="00571B8B"/>
    <w:rsid w:val="0057263C"/>
    <w:rsid w:val="005729B2"/>
    <w:rsid w:val="005767C1"/>
    <w:rsid w:val="005777BD"/>
    <w:rsid w:val="0058016E"/>
    <w:rsid w:val="005861DC"/>
    <w:rsid w:val="005879CF"/>
    <w:rsid w:val="00587C6F"/>
    <w:rsid w:val="0059024E"/>
    <w:rsid w:val="0059026D"/>
    <w:rsid w:val="0059168A"/>
    <w:rsid w:val="00591885"/>
    <w:rsid w:val="005933C5"/>
    <w:rsid w:val="00594E78"/>
    <w:rsid w:val="0059506F"/>
    <w:rsid w:val="005951C6"/>
    <w:rsid w:val="005954D0"/>
    <w:rsid w:val="005957EF"/>
    <w:rsid w:val="005958D4"/>
    <w:rsid w:val="0059616C"/>
    <w:rsid w:val="00597608"/>
    <w:rsid w:val="005977E0"/>
    <w:rsid w:val="005A0DF1"/>
    <w:rsid w:val="005A1437"/>
    <w:rsid w:val="005A17A3"/>
    <w:rsid w:val="005A2E62"/>
    <w:rsid w:val="005A3C09"/>
    <w:rsid w:val="005A40A4"/>
    <w:rsid w:val="005A60C6"/>
    <w:rsid w:val="005A67E7"/>
    <w:rsid w:val="005A783E"/>
    <w:rsid w:val="005B0216"/>
    <w:rsid w:val="005B2562"/>
    <w:rsid w:val="005B329F"/>
    <w:rsid w:val="005B42CC"/>
    <w:rsid w:val="005B6D0C"/>
    <w:rsid w:val="005B6EAF"/>
    <w:rsid w:val="005C167C"/>
    <w:rsid w:val="005C1735"/>
    <w:rsid w:val="005C1E4E"/>
    <w:rsid w:val="005C2FF4"/>
    <w:rsid w:val="005C3470"/>
    <w:rsid w:val="005C3881"/>
    <w:rsid w:val="005C5DD0"/>
    <w:rsid w:val="005C6A91"/>
    <w:rsid w:val="005C75D4"/>
    <w:rsid w:val="005D1FF4"/>
    <w:rsid w:val="005D2D02"/>
    <w:rsid w:val="005D3248"/>
    <w:rsid w:val="005D354B"/>
    <w:rsid w:val="005D4C46"/>
    <w:rsid w:val="005D5290"/>
    <w:rsid w:val="005D57D2"/>
    <w:rsid w:val="005D58E3"/>
    <w:rsid w:val="005D5E8E"/>
    <w:rsid w:val="005D71FF"/>
    <w:rsid w:val="005D76F1"/>
    <w:rsid w:val="005E03AD"/>
    <w:rsid w:val="005E0825"/>
    <w:rsid w:val="005E091C"/>
    <w:rsid w:val="005E095D"/>
    <w:rsid w:val="005E1636"/>
    <w:rsid w:val="005E299C"/>
    <w:rsid w:val="005E2C30"/>
    <w:rsid w:val="005E2C57"/>
    <w:rsid w:val="005E3251"/>
    <w:rsid w:val="005E64E5"/>
    <w:rsid w:val="005E664E"/>
    <w:rsid w:val="005E75E6"/>
    <w:rsid w:val="005E7A6D"/>
    <w:rsid w:val="005F1900"/>
    <w:rsid w:val="005F25D1"/>
    <w:rsid w:val="005F2D4F"/>
    <w:rsid w:val="005F31B4"/>
    <w:rsid w:val="005F37CB"/>
    <w:rsid w:val="005F4560"/>
    <w:rsid w:val="005F7557"/>
    <w:rsid w:val="005F78D2"/>
    <w:rsid w:val="00600E82"/>
    <w:rsid w:val="00601260"/>
    <w:rsid w:val="006024C4"/>
    <w:rsid w:val="00603E8D"/>
    <w:rsid w:val="00606346"/>
    <w:rsid w:val="00607A6C"/>
    <w:rsid w:val="00610822"/>
    <w:rsid w:val="00611041"/>
    <w:rsid w:val="00611670"/>
    <w:rsid w:val="006125CA"/>
    <w:rsid w:val="00612C20"/>
    <w:rsid w:val="0061356A"/>
    <w:rsid w:val="00616CC8"/>
    <w:rsid w:val="00616CF8"/>
    <w:rsid w:val="00620D73"/>
    <w:rsid w:val="00620E67"/>
    <w:rsid w:val="006222E5"/>
    <w:rsid w:val="00625799"/>
    <w:rsid w:val="00625940"/>
    <w:rsid w:val="006261B1"/>
    <w:rsid w:val="00626D81"/>
    <w:rsid w:val="006302EB"/>
    <w:rsid w:val="0063056A"/>
    <w:rsid w:val="00630FD0"/>
    <w:rsid w:val="00631022"/>
    <w:rsid w:val="00632751"/>
    <w:rsid w:val="00635C73"/>
    <w:rsid w:val="006374D3"/>
    <w:rsid w:val="00637810"/>
    <w:rsid w:val="00640252"/>
    <w:rsid w:val="00642124"/>
    <w:rsid w:val="00642DD9"/>
    <w:rsid w:val="00644407"/>
    <w:rsid w:val="00645D13"/>
    <w:rsid w:val="006466D1"/>
    <w:rsid w:val="00646711"/>
    <w:rsid w:val="00647219"/>
    <w:rsid w:val="0064797E"/>
    <w:rsid w:val="00650759"/>
    <w:rsid w:val="00651A7C"/>
    <w:rsid w:val="00652EAC"/>
    <w:rsid w:val="00652EC0"/>
    <w:rsid w:val="00652FEF"/>
    <w:rsid w:val="00654818"/>
    <w:rsid w:val="0065666D"/>
    <w:rsid w:val="0065667F"/>
    <w:rsid w:val="00656EA7"/>
    <w:rsid w:val="00657A09"/>
    <w:rsid w:val="006608D4"/>
    <w:rsid w:val="00661C59"/>
    <w:rsid w:val="00662090"/>
    <w:rsid w:val="0066250A"/>
    <w:rsid w:val="00664D73"/>
    <w:rsid w:val="006676FD"/>
    <w:rsid w:val="006705E3"/>
    <w:rsid w:val="00670B43"/>
    <w:rsid w:val="00670F32"/>
    <w:rsid w:val="00672D98"/>
    <w:rsid w:val="00673027"/>
    <w:rsid w:val="006733A1"/>
    <w:rsid w:val="00674221"/>
    <w:rsid w:val="00674CE3"/>
    <w:rsid w:val="00677166"/>
    <w:rsid w:val="006814EF"/>
    <w:rsid w:val="006818C0"/>
    <w:rsid w:val="006852BD"/>
    <w:rsid w:val="00685767"/>
    <w:rsid w:val="006873D9"/>
    <w:rsid w:val="00687AD6"/>
    <w:rsid w:val="0069264D"/>
    <w:rsid w:val="00692D16"/>
    <w:rsid w:val="006938D4"/>
    <w:rsid w:val="006950C6"/>
    <w:rsid w:val="006968DE"/>
    <w:rsid w:val="00697F55"/>
    <w:rsid w:val="006A0439"/>
    <w:rsid w:val="006A0A3F"/>
    <w:rsid w:val="006A18DD"/>
    <w:rsid w:val="006A255A"/>
    <w:rsid w:val="006A2C43"/>
    <w:rsid w:val="006A545F"/>
    <w:rsid w:val="006A59D6"/>
    <w:rsid w:val="006A6F53"/>
    <w:rsid w:val="006A76AB"/>
    <w:rsid w:val="006A7700"/>
    <w:rsid w:val="006A7F96"/>
    <w:rsid w:val="006B256B"/>
    <w:rsid w:val="006B41A9"/>
    <w:rsid w:val="006B6AEC"/>
    <w:rsid w:val="006B77FA"/>
    <w:rsid w:val="006C08BF"/>
    <w:rsid w:val="006C0E26"/>
    <w:rsid w:val="006C278A"/>
    <w:rsid w:val="006C3B14"/>
    <w:rsid w:val="006C56A8"/>
    <w:rsid w:val="006C5DFA"/>
    <w:rsid w:val="006C6F95"/>
    <w:rsid w:val="006C6FCC"/>
    <w:rsid w:val="006C71A9"/>
    <w:rsid w:val="006C7A03"/>
    <w:rsid w:val="006D034E"/>
    <w:rsid w:val="006D1A45"/>
    <w:rsid w:val="006D34D2"/>
    <w:rsid w:val="006D7431"/>
    <w:rsid w:val="006E0CC7"/>
    <w:rsid w:val="006E1365"/>
    <w:rsid w:val="006E1BFC"/>
    <w:rsid w:val="006E2541"/>
    <w:rsid w:val="006E2A94"/>
    <w:rsid w:val="006E3601"/>
    <w:rsid w:val="006E4DAD"/>
    <w:rsid w:val="006E546A"/>
    <w:rsid w:val="006E5477"/>
    <w:rsid w:val="006E54F1"/>
    <w:rsid w:val="006F051B"/>
    <w:rsid w:val="006F0F7A"/>
    <w:rsid w:val="006F1BED"/>
    <w:rsid w:val="006F2284"/>
    <w:rsid w:val="006F2BA6"/>
    <w:rsid w:val="006F3853"/>
    <w:rsid w:val="006F40F4"/>
    <w:rsid w:val="006F43C6"/>
    <w:rsid w:val="006F5067"/>
    <w:rsid w:val="006F529F"/>
    <w:rsid w:val="006F64DA"/>
    <w:rsid w:val="007000D7"/>
    <w:rsid w:val="007002B2"/>
    <w:rsid w:val="007007A6"/>
    <w:rsid w:val="0070081A"/>
    <w:rsid w:val="007009DC"/>
    <w:rsid w:val="007011D2"/>
    <w:rsid w:val="00702161"/>
    <w:rsid w:val="00703B0E"/>
    <w:rsid w:val="0070470D"/>
    <w:rsid w:val="00705CC3"/>
    <w:rsid w:val="00710A80"/>
    <w:rsid w:val="007114E2"/>
    <w:rsid w:val="00712E64"/>
    <w:rsid w:val="00713201"/>
    <w:rsid w:val="007151B7"/>
    <w:rsid w:val="0071590A"/>
    <w:rsid w:val="00715F39"/>
    <w:rsid w:val="00717983"/>
    <w:rsid w:val="00720112"/>
    <w:rsid w:val="00720152"/>
    <w:rsid w:val="007218CC"/>
    <w:rsid w:val="00723E86"/>
    <w:rsid w:val="00723F3E"/>
    <w:rsid w:val="00725F28"/>
    <w:rsid w:val="007303F4"/>
    <w:rsid w:val="00730DA9"/>
    <w:rsid w:val="00730E32"/>
    <w:rsid w:val="0073471C"/>
    <w:rsid w:val="00734997"/>
    <w:rsid w:val="00735D21"/>
    <w:rsid w:val="0073650C"/>
    <w:rsid w:val="00737C04"/>
    <w:rsid w:val="007404AE"/>
    <w:rsid w:val="00742F8E"/>
    <w:rsid w:val="00743335"/>
    <w:rsid w:val="00743902"/>
    <w:rsid w:val="0074474C"/>
    <w:rsid w:val="007448B7"/>
    <w:rsid w:val="00744DE3"/>
    <w:rsid w:val="00750C5B"/>
    <w:rsid w:val="00750E4D"/>
    <w:rsid w:val="0075236C"/>
    <w:rsid w:val="007529DD"/>
    <w:rsid w:val="00753461"/>
    <w:rsid w:val="00753A59"/>
    <w:rsid w:val="00753B90"/>
    <w:rsid w:val="007561F3"/>
    <w:rsid w:val="00756A88"/>
    <w:rsid w:val="0076251E"/>
    <w:rsid w:val="00763BE7"/>
    <w:rsid w:val="007641D8"/>
    <w:rsid w:val="00766970"/>
    <w:rsid w:val="00766E84"/>
    <w:rsid w:val="00767566"/>
    <w:rsid w:val="00774EDE"/>
    <w:rsid w:val="007758D5"/>
    <w:rsid w:val="00780171"/>
    <w:rsid w:val="007802B4"/>
    <w:rsid w:val="0078085B"/>
    <w:rsid w:val="0078218A"/>
    <w:rsid w:val="00782B27"/>
    <w:rsid w:val="0078325B"/>
    <w:rsid w:val="00784284"/>
    <w:rsid w:val="00786A1B"/>
    <w:rsid w:val="00787BCF"/>
    <w:rsid w:val="00790391"/>
    <w:rsid w:val="007917A8"/>
    <w:rsid w:val="00791817"/>
    <w:rsid w:val="00791F13"/>
    <w:rsid w:val="007959AB"/>
    <w:rsid w:val="00797338"/>
    <w:rsid w:val="00797A8F"/>
    <w:rsid w:val="00797DB1"/>
    <w:rsid w:val="00797F2D"/>
    <w:rsid w:val="007A0D44"/>
    <w:rsid w:val="007A174D"/>
    <w:rsid w:val="007A239A"/>
    <w:rsid w:val="007A2A30"/>
    <w:rsid w:val="007A33A8"/>
    <w:rsid w:val="007A471E"/>
    <w:rsid w:val="007A4753"/>
    <w:rsid w:val="007A5092"/>
    <w:rsid w:val="007A5EE0"/>
    <w:rsid w:val="007A60AF"/>
    <w:rsid w:val="007A6142"/>
    <w:rsid w:val="007A73B5"/>
    <w:rsid w:val="007B1912"/>
    <w:rsid w:val="007B2288"/>
    <w:rsid w:val="007B2483"/>
    <w:rsid w:val="007B4CE3"/>
    <w:rsid w:val="007B57E3"/>
    <w:rsid w:val="007B5B4E"/>
    <w:rsid w:val="007B600A"/>
    <w:rsid w:val="007B6809"/>
    <w:rsid w:val="007B6A61"/>
    <w:rsid w:val="007B6ABA"/>
    <w:rsid w:val="007C1D37"/>
    <w:rsid w:val="007C4D91"/>
    <w:rsid w:val="007C5398"/>
    <w:rsid w:val="007C569B"/>
    <w:rsid w:val="007C63E0"/>
    <w:rsid w:val="007C65CD"/>
    <w:rsid w:val="007D05EA"/>
    <w:rsid w:val="007D0D61"/>
    <w:rsid w:val="007D3DC8"/>
    <w:rsid w:val="007D4D6B"/>
    <w:rsid w:val="007D4E0E"/>
    <w:rsid w:val="007D4E63"/>
    <w:rsid w:val="007D4F08"/>
    <w:rsid w:val="007D5282"/>
    <w:rsid w:val="007D543D"/>
    <w:rsid w:val="007D6A4D"/>
    <w:rsid w:val="007D71FA"/>
    <w:rsid w:val="007D7D3A"/>
    <w:rsid w:val="007E1086"/>
    <w:rsid w:val="007E22FD"/>
    <w:rsid w:val="007E230B"/>
    <w:rsid w:val="007E2CAF"/>
    <w:rsid w:val="007E41C6"/>
    <w:rsid w:val="007E4E57"/>
    <w:rsid w:val="007E5917"/>
    <w:rsid w:val="007E5BC7"/>
    <w:rsid w:val="007F06F2"/>
    <w:rsid w:val="007F0FCF"/>
    <w:rsid w:val="007F1B14"/>
    <w:rsid w:val="007F2277"/>
    <w:rsid w:val="007F37DE"/>
    <w:rsid w:val="007F5DA1"/>
    <w:rsid w:val="007F7831"/>
    <w:rsid w:val="007F7C16"/>
    <w:rsid w:val="00800CB8"/>
    <w:rsid w:val="0080134D"/>
    <w:rsid w:val="008051B5"/>
    <w:rsid w:val="008059A8"/>
    <w:rsid w:val="00806B48"/>
    <w:rsid w:val="008103E9"/>
    <w:rsid w:val="00811D2E"/>
    <w:rsid w:val="00812226"/>
    <w:rsid w:val="008124DA"/>
    <w:rsid w:val="00812705"/>
    <w:rsid w:val="00812D74"/>
    <w:rsid w:val="00813591"/>
    <w:rsid w:val="00817300"/>
    <w:rsid w:val="008177C1"/>
    <w:rsid w:val="008201EE"/>
    <w:rsid w:val="00821170"/>
    <w:rsid w:val="008212B3"/>
    <w:rsid w:val="00821D37"/>
    <w:rsid w:val="00823703"/>
    <w:rsid w:val="008239D0"/>
    <w:rsid w:val="0082407C"/>
    <w:rsid w:val="008251D5"/>
    <w:rsid w:val="00825A95"/>
    <w:rsid w:val="00825AD0"/>
    <w:rsid w:val="0082617B"/>
    <w:rsid w:val="00827AF0"/>
    <w:rsid w:val="00831DDF"/>
    <w:rsid w:val="008322B6"/>
    <w:rsid w:val="008355C8"/>
    <w:rsid w:val="00835E04"/>
    <w:rsid w:val="00836D54"/>
    <w:rsid w:val="00837C17"/>
    <w:rsid w:val="00837FE7"/>
    <w:rsid w:val="00840849"/>
    <w:rsid w:val="00840F09"/>
    <w:rsid w:val="00841BEE"/>
    <w:rsid w:val="0084280B"/>
    <w:rsid w:val="00843837"/>
    <w:rsid w:val="00843B70"/>
    <w:rsid w:val="00846586"/>
    <w:rsid w:val="00846AD8"/>
    <w:rsid w:val="00846F37"/>
    <w:rsid w:val="00847B09"/>
    <w:rsid w:val="00847D79"/>
    <w:rsid w:val="00850017"/>
    <w:rsid w:val="008505CB"/>
    <w:rsid w:val="0085108F"/>
    <w:rsid w:val="00852197"/>
    <w:rsid w:val="008524E7"/>
    <w:rsid w:val="00853138"/>
    <w:rsid w:val="00853910"/>
    <w:rsid w:val="0085445D"/>
    <w:rsid w:val="00854F2E"/>
    <w:rsid w:val="0085510A"/>
    <w:rsid w:val="00855148"/>
    <w:rsid w:val="008555E2"/>
    <w:rsid w:val="008557F8"/>
    <w:rsid w:val="0085588A"/>
    <w:rsid w:val="008563AF"/>
    <w:rsid w:val="008571EB"/>
    <w:rsid w:val="00857437"/>
    <w:rsid w:val="00857470"/>
    <w:rsid w:val="00857905"/>
    <w:rsid w:val="00857E34"/>
    <w:rsid w:val="00857F26"/>
    <w:rsid w:val="0086059C"/>
    <w:rsid w:val="00860683"/>
    <w:rsid w:val="00862098"/>
    <w:rsid w:val="008626DF"/>
    <w:rsid w:val="00862B27"/>
    <w:rsid w:val="00864668"/>
    <w:rsid w:val="00864AC4"/>
    <w:rsid w:val="00864AF0"/>
    <w:rsid w:val="00865055"/>
    <w:rsid w:val="00866341"/>
    <w:rsid w:val="00866405"/>
    <w:rsid w:val="008675E5"/>
    <w:rsid w:val="008718BE"/>
    <w:rsid w:val="008728CF"/>
    <w:rsid w:val="00872A4B"/>
    <w:rsid w:val="00874700"/>
    <w:rsid w:val="008751EF"/>
    <w:rsid w:val="00875D69"/>
    <w:rsid w:val="00876048"/>
    <w:rsid w:val="008770A1"/>
    <w:rsid w:val="00880F75"/>
    <w:rsid w:val="00880FED"/>
    <w:rsid w:val="00881343"/>
    <w:rsid w:val="00882D34"/>
    <w:rsid w:val="00882FB2"/>
    <w:rsid w:val="00884136"/>
    <w:rsid w:val="0088585D"/>
    <w:rsid w:val="00886EC7"/>
    <w:rsid w:val="00887F4D"/>
    <w:rsid w:val="00890A4B"/>
    <w:rsid w:val="00891685"/>
    <w:rsid w:val="008918EA"/>
    <w:rsid w:val="00893E58"/>
    <w:rsid w:val="008946AB"/>
    <w:rsid w:val="00896D7C"/>
    <w:rsid w:val="008A0A33"/>
    <w:rsid w:val="008A158E"/>
    <w:rsid w:val="008A22C5"/>
    <w:rsid w:val="008A2A60"/>
    <w:rsid w:val="008A7128"/>
    <w:rsid w:val="008B12D9"/>
    <w:rsid w:val="008B3C47"/>
    <w:rsid w:val="008B4185"/>
    <w:rsid w:val="008B76E6"/>
    <w:rsid w:val="008C0738"/>
    <w:rsid w:val="008C2146"/>
    <w:rsid w:val="008C2D07"/>
    <w:rsid w:val="008C308D"/>
    <w:rsid w:val="008C33C5"/>
    <w:rsid w:val="008C5A3A"/>
    <w:rsid w:val="008D0351"/>
    <w:rsid w:val="008D041B"/>
    <w:rsid w:val="008D2DA7"/>
    <w:rsid w:val="008D2DB9"/>
    <w:rsid w:val="008D3168"/>
    <w:rsid w:val="008D3279"/>
    <w:rsid w:val="008D393A"/>
    <w:rsid w:val="008D3ADF"/>
    <w:rsid w:val="008D3FAC"/>
    <w:rsid w:val="008D66A1"/>
    <w:rsid w:val="008E0A94"/>
    <w:rsid w:val="008E10C3"/>
    <w:rsid w:val="008E1A4E"/>
    <w:rsid w:val="008E261E"/>
    <w:rsid w:val="008E72B9"/>
    <w:rsid w:val="008E75E7"/>
    <w:rsid w:val="008F236D"/>
    <w:rsid w:val="008F3B27"/>
    <w:rsid w:val="008F4BC6"/>
    <w:rsid w:val="008F4F15"/>
    <w:rsid w:val="008F5549"/>
    <w:rsid w:val="008F56CE"/>
    <w:rsid w:val="009027E7"/>
    <w:rsid w:val="009035DA"/>
    <w:rsid w:val="00904553"/>
    <w:rsid w:val="009055AA"/>
    <w:rsid w:val="0090626F"/>
    <w:rsid w:val="009129FB"/>
    <w:rsid w:val="00913707"/>
    <w:rsid w:val="00914E09"/>
    <w:rsid w:val="00915329"/>
    <w:rsid w:val="00915C11"/>
    <w:rsid w:val="0091737C"/>
    <w:rsid w:val="00917884"/>
    <w:rsid w:val="00917E7F"/>
    <w:rsid w:val="0092129B"/>
    <w:rsid w:val="009224EE"/>
    <w:rsid w:val="00922540"/>
    <w:rsid w:val="00922ADB"/>
    <w:rsid w:val="00924935"/>
    <w:rsid w:val="009251DA"/>
    <w:rsid w:val="0092563F"/>
    <w:rsid w:val="0092674A"/>
    <w:rsid w:val="00926DC5"/>
    <w:rsid w:val="00927DF5"/>
    <w:rsid w:val="00931229"/>
    <w:rsid w:val="00931C6B"/>
    <w:rsid w:val="00933BBF"/>
    <w:rsid w:val="00934100"/>
    <w:rsid w:val="009347F9"/>
    <w:rsid w:val="00934B91"/>
    <w:rsid w:val="00935BB0"/>
    <w:rsid w:val="00937467"/>
    <w:rsid w:val="0093783D"/>
    <w:rsid w:val="009406F8"/>
    <w:rsid w:val="00940E35"/>
    <w:rsid w:val="009427A2"/>
    <w:rsid w:val="00945B2D"/>
    <w:rsid w:val="00950C08"/>
    <w:rsid w:val="00952C1B"/>
    <w:rsid w:val="00953159"/>
    <w:rsid w:val="0095341B"/>
    <w:rsid w:val="009612AD"/>
    <w:rsid w:val="00962BF5"/>
    <w:rsid w:val="00963758"/>
    <w:rsid w:val="00963A25"/>
    <w:rsid w:val="00963DBF"/>
    <w:rsid w:val="00966F8D"/>
    <w:rsid w:val="00970E82"/>
    <w:rsid w:val="009721B1"/>
    <w:rsid w:val="009722F8"/>
    <w:rsid w:val="0097268A"/>
    <w:rsid w:val="00972983"/>
    <w:rsid w:val="009730F1"/>
    <w:rsid w:val="009733C6"/>
    <w:rsid w:val="009736A0"/>
    <w:rsid w:val="00974787"/>
    <w:rsid w:val="0097488C"/>
    <w:rsid w:val="0097555E"/>
    <w:rsid w:val="0097559C"/>
    <w:rsid w:val="00976587"/>
    <w:rsid w:val="00976C08"/>
    <w:rsid w:val="00976C5B"/>
    <w:rsid w:val="00980C9E"/>
    <w:rsid w:val="009822BC"/>
    <w:rsid w:val="009835D8"/>
    <w:rsid w:val="00983664"/>
    <w:rsid w:val="00985CA1"/>
    <w:rsid w:val="00986FF5"/>
    <w:rsid w:val="009872BE"/>
    <w:rsid w:val="00990E50"/>
    <w:rsid w:val="00991336"/>
    <w:rsid w:val="00994E83"/>
    <w:rsid w:val="00996787"/>
    <w:rsid w:val="009971CE"/>
    <w:rsid w:val="009972C7"/>
    <w:rsid w:val="00997D07"/>
    <w:rsid w:val="009A048E"/>
    <w:rsid w:val="009A0562"/>
    <w:rsid w:val="009A06E7"/>
    <w:rsid w:val="009A16AA"/>
    <w:rsid w:val="009A1D14"/>
    <w:rsid w:val="009A2FCC"/>
    <w:rsid w:val="009A3717"/>
    <w:rsid w:val="009A3724"/>
    <w:rsid w:val="009A38DB"/>
    <w:rsid w:val="009A39A0"/>
    <w:rsid w:val="009A5770"/>
    <w:rsid w:val="009A6312"/>
    <w:rsid w:val="009A63FB"/>
    <w:rsid w:val="009B325C"/>
    <w:rsid w:val="009B4C15"/>
    <w:rsid w:val="009B56D2"/>
    <w:rsid w:val="009B5AC6"/>
    <w:rsid w:val="009B5CA6"/>
    <w:rsid w:val="009B7A93"/>
    <w:rsid w:val="009C083B"/>
    <w:rsid w:val="009C1837"/>
    <w:rsid w:val="009C1B25"/>
    <w:rsid w:val="009C2A9A"/>
    <w:rsid w:val="009C45EF"/>
    <w:rsid w:val="009C49BC"/>
    <w:rsid w:val="009C4FC4"/>
    <w:rsid w:val="009C730F"/>
    <w:rsid w:val="009D009E"/>
    <w:rsid w:val="009D092E"/>
    <w:rsid w:val="009D40BA"/>
    <w:rsid w:val="009D4110"/>
    <w:rsid w:val="009D467E"/>
    <w:rsid w:val="009D4705"/>
    <w:rsid w:val="009D4D89"/>
    <w:rsid w:val="009D704D"/>
    <w:rsid w:val="009E0887"/>
    <w:rsid w:val="009E243D"/>
    <w:rsid w:val="009E3E8D"/>
    <w:rsid w:val="009E4B72"/>
    <w:rsid w:val="009E56FF"/>
    <w:rsid w:val="009E5B37"/>
    <w:rsid w:val="009E7091"/>
    <w:rsid w:val="009F491D"/>
    <w:rsid w:val="009F4D36"/>
    <w:rsid w:val="009F63BC"/>
    <w:rsid w:val="009F71E5"/>
    <w:rsid w:val="009F7D3A"/>
    <w:rsid w:val="00A0027E"/>
    <w:rsid w:val="00A00570"/>
    <w:rsid w:val="00A009B6"/>
    <w:rsid w:val="00A00BE2"/>
    <w:rsid w:val="00A00C9A"/>
    <w:rsid w:val="00A01132"/>
    <w:rsid w:val="00A02991"/>
    <w:rsid w:val="00A030D7"/>
    <w:rsid w:val="00A035D9"/>
    <w:rsid w:val="00A06646"/>
    <w:rsid w:val="00A07571"/>
    <w:rsid w:val="00A076A3"/>
    <w:rsid w:val="00A10A46"/>
    <w:rsid w:val="00A11DD5"/>
    <w:rsid w:val="00A11E63"/>
    <w:rsid w:val="00A12186"/>
    <w:rsid w:val="00A121D9"/>
    <w:rsid w:val="00A132CE"/>
    <w:rsid w:val="00A13FCB"/>
    <w:rsid w:val="00A13FFB"/>
    <w:rsid w:val="00A141C5"/>
    <w:rsid w:val="00A15867"/>
    <w:rsid w:val="00A162A4"/>
    <w:rsid w:val="00A16BFB"/>
    <w:rsid w:val="00A20480"/>
    <w:rsid w:val="00A2061E"/>
    <w:rsid w:val="00A20F1C"/>
    <w:rsid w:val="00A238C4"/>
    <w:rsid w:val="00A24782"/>
    <w:rsid w:val="00A25C2B"/>
    <w:rsid w:val="00A2682C"/>
    <w:rsid w:val="00A3050C"/>
    <w:rsid w:val="00A306E9"/>
    <w:rsid w:val="00A31265"/>
    <w:rsid w:val="00A32B7D"/>
    <w:rsid w:val="00A33551"/>
    <w:rsid w:val="00A343C0"/>
    <w:rsid w:val="00A35B2D"/>
    <w:rsid w:val="00A35BD9"/>
    <w:rsid w:val="00A35C45"/>
    <w:rsid w:val="00A376A5"/>
    <w:rsid w:val="00A37FEC"/>
    <w:rsid w:val="00A409B2"/>
    <w:rsid w:val="00A41006"/>
    <w:rsid w:val="00A41670"/>
    <w:rsid w:val="00A431C5"/>
    <w:rsid w:val="00A44030"/>
    <w:rsid w:val="00A45FE5"/>
    <w:rsid w:val="00A500F2"/>
    <w:rsid w:val="00A5010C"/>
    <w:rsid w:val="00A50D00"/>
    <w:rsid w:val="00A51DEB"/>
    <w:rsid w:val="00A51E64"/>
    <w:rsid w:val="00A54392"/>
    <w:rsid w:val="00A56AAB"/>
    <w:rsid w:val="00A56ACC"/>
    <w:rsid w:val="00A56BC6"/>
    <w:rsid w:val="00A57578"/>
    <w:rsid w:val="00A63234"/>
    <w:rsid w:val="00A6332C"/>
    <w:rsid w:val="00A64CCB"/>
    <w:rsid w:val="00A66AE8"/>
    <w:rsid w:val="00A70DE5"/>
    <w:rsid w:val="00A740FA"/>
    <w:rsid w:val="00A74999"/>
    <w:rsid w:val="00A76E3F"/>
    <w:rsid w:val="00A77517"/>
    <w:rsid w:val="00A77A9A"/>
    <w:rsid w:val="00A81128"/>
    <w:rsid w:val="00A83749"/>
    <w:rsid w:val="00A843CA"/>
    <w:rsid w:val="00A84943"/>
    <w:rsid w:val="00A84A76"/>
    <w:rsid w:val="00A8713D"/>
    <w:rsid w:val="00A9112E"/>
    <w:rsid w:val="00A913A4"/>
    <w:rsid w:val="00A91899"/>
    <w:rsid w:val="00A91ECB"/>
    <w:rsid w:val="00A91F73"/>
    <w:rsid w:val="00A941C6"/>
    <w:rsid w:val="00A95574"/>
    <w:rsid w:val="00A962DD"/>
    <w:rsid w:val="00A96B56"/>
    <w:rsid w:val="00A97820"/>
    <w:rsid w:val="00AA2975"/>
    <w:rsid w:val="00AA7689"/>
    <w:rsid w:val="00AA7D5E"/>
    <w:rsid w:val="00AB06FF"/>
    <w:rsid w:val="00AB0AC2"/>
    <w:rsid w:val="00AB1038"/>
    <w:rsid w:val="00AB1C5B"/>
    <w:rsid w:val="00AB1D37"/>
    <w:rsid w:val="00AB54B0"/>
    <w:rsid w:val="00AB6679"/>
    <w:rsid w:val="00AB6A13"/>
    <w:rsid w:val="00AB7F7A"/>
    <w:rsid w:val="00AC14C8"/>
    <w:rsid w:val="00AC31D5"/>
    <w:rsid w:val="00AC4B28"/>
    <w:rsid w:val="00AC4E3B"/>
    <w:rsid w:val="00AC6247"/>
    <w:rsid w:val="00AC6C6E"/>
    <w:rsid w:val="00AC725E"/>
    <w:rsid w:val="00AD015C"/>
    <w:rsid w:val="00AD151C"/>
    <w:rsid w:val="00AD1819"/>
    <w:rsid w:val="00AD1C36"/>
    <w:rsid w:val="00AD2D00"/>
    <w:rsid w:val="00AD3785"/>
    <w:rsid w:val="00AD68F7"/>
    <w:rsid w:val="00AD6C21"/>
    <w:rsid w:val="00AD7C0D"/>
    <w:rsid w:val="00AE2879"/>
    <w:rsid w:val="00AE39D4"/>
    <w:rsid w:val="00AE434F"/>
    <w:rsid w:val="00AE4513"/>
    <w:rsid w:val="00AE7CB8"/>
    <w:rsid w:val="00AE7CC5"/>
    <w:rsid w:val="00AF0143"/>
    <w:rsid w:val="00AF1AAE"/>
    <w:rsid w:val="00AF203B"/>
    <w:rsid w:val="00AF31C9"/>
    <w:rsid w:val="00AF32F0"/>
    <w:rsid w:val="00AF3F76"/>
    <w:rsid w:val="00AF4DCC"/>
    <w:rsid w:val="00AF69B4"/>
    <w:rsid w:val="00AF75CF"/>
    <w:rsid w:val="00AF7E8B"/>
    <w:rsid w:val="00B00F45"/>
    <w:rsid w:val="00B00F8F"/>
    <w:rsid w:val="00B01022"/>
    <w:rsid w:val="00B01C76"/>
    <w:rsid w:val="00B01E5B"/>
    <w:rsid w:val="00B02498"/>
    <w:rsid w:val="00B06D25"/>
    <w:rsid w:val="00B1261D"/>
    <w:rsid w:val="00B12914"/>
    <w:rsid w:val="00B13B4F"/>
    <w:rsid w:val="00B13F95"/>
    <w:rsid w:val="00B150D3"/>
    <w:rsid w:val="00B1542B"/>
    <w:rsid w:val="00B159E2"/>
    <w:rsid w:val="00B17C78"/>
    <w:rsid w:val="00B17EF4"/>
    <w:rsid w:val="00B2054E"/>
    <w:rsid w:val="00B24495"/>
    <w:rsid w:val="00B24560"/>
    <w:rsid w:val="00B25A17"/>
    <w:rsid w:val="00B26E0B"/>
    <w:rsid w:val="00B27FBA"/>
    <w:rsid w:val="00B302CF"/>
    <w:rsid w:val="00B3035F"/>
    <w:rsid w:val="00B30387"/>
    <w:rsid w:val="00B314B8"/>
    <w:rsid w:val="00B3197A"/>
    <w:rsid w:val="00B31B8E"/>
    <w:rsid w:val="00B31F23"/>
    <w:rsid w:val="00B328B0"/>
    <w:rsid w:val="00B33DF2"/>
    <w:rsid w:val="00B346DB"/>
    <w:rsid w:val="00B365B1"/>
    <w:rsid w:val="00B36B10"/>
    <w:rsid w:val="00B41748"/>
    <w:rsid w:val="00B42F6E"/>
    <w:rsid w:val="00B432B9"/>
    <w:rsid w:val="00B4726C"/>
    <w:rsid w:val="00B504F7"/>
    <w:rsid w:val="00B53610"/>
    <w:rsid w:val="00B53D16"/>
    <w:rsid w:val="00B549D8"/>
    <w:rsid w:val="00B55D9C"/>
    <w:rsid w:val="00B56102"/>
    <w:rsid w:val="00B5657C"/>
    <w:rsid w:val="00B56804"/>
    <w:rsid w:val="00B616FB"/>
    <w:rsid w:val="00B63828"/>
    <w:rsid w:val="00B6495F"/>
    <w:rsid w:val="00B656EA"/>
    <w:rsid w:val="00B668C1"/>
    <w:rsid w:val="00B669C9"/>
    <w:rsid w:val="00B66B60"/>
    <w:rsid w:val="00B70EF4"/>
    <w:rsid w:val="00B70FA9"/>
    <w:rsid w:val="00B733CA"/>
    <w:rsid w:val="00B74287"/>
    <w:rsid w:val="00B74CCC"/>
    <w:rsid w:val="00B76279"/>
    <w:rsid w:val="00B775C3"/>
    <w:rsid w:val="00B8125C"/>
    <w:rsid w:val="00B82591"/>
    <w:rsid w:val="00B83289"/>
    <w:rsid w:val="00B83BDF"/>
    <w:rsid w:val="00B83DA1"/>
    <w:rsid w:val="00B84639"/>
    <w:rsid w:val="00B854F6"/>
    <w:rsid w:val="00B8556B"/>
    <w:rsid w:val="00B85ED9"/>
    <w:rsid w:val="00B867CB"/>
    <w:rsid w:val="00B86BB8"/>
    <w:rsid w:val="00B8737B"/>
    <w:rsid w:val="00B91459"/>
    <w:rsid w:val="00B919DA"/>
    <w:rsid w:val="00B92643"/>
    <w:rsid w:val="00B9312B"/>
    <w:rsid w:val="00B93169"/>
    <w:rsid w:val="00B94CD1"/>
    <w:rsid w:val="00B956D8"/>
    <w:rsid w:val="00B96F98"/>
    <w:rsid w:val="00B970C1"/>
    <w:rsid w:val="00B973D8"/>
    <w:rsid w:val="00B97A59"/>
    <w:rsid w:val="00BA2BA5"/>
    <w:rsid w:val="00BA3237"/>
    <w:rsid w:val="00BA384A"/>
    <w:rsid w:val="00BA4AB4"/>
    <w:rsid w:val="00BA5BE9"/>
    <w:rsid w:val="00BA5EA9"/>
    <w:rsid w:val="00BA5F69"/>
    <w:rsid w:val="00BA73C8"/>
    <w:rsid w:val="00BB12DB"/>
    <w:rsid w:val="00BB221B"/>
    <w:rsid w:val="00BB25C9"/>
    <w:rsid w:val="00BB29FD"/>
    <w:rsid w:val="00BB31F3"/>
    <w:rsid w:val="00BB3219"/>
    <w:rsid w:val="00BB3ECF"/>
    <w:rsid w:val="00BB6F38"/>
    <w:rsid w:val="00BB6F49"/>
    <w:rsid w:val="00BB73EF"/>
    <w:rsid w:val="00BB75FD"/>
    <w:rsid w:val="00BB7D88"/>
    <w:rsid w:val="00BC0217"/>
    <w:rsid w:val="00BC1114"/>
    <w:rsid w:val="00BC1E82"/>
    <w:rsid w:val="00BC2541"/>
    <w:rsid w:val="00BC5DCA"/>
    <w:rsid w:val="00BC6C08"/>
    <w:rsid w:val="00BC6D42"/>
    <w:rsid w:val="00BC7826"/>
    <w:rsid w:val="00BD168E"/>
    <w:rsid w:val="00BD275F"/>
    <w:rsid w:val="00BD36C7"/>
    <w:rsid w:val="00BD3BC0"/>
    <w:rsid w:val="00BD3F28"/>
    <w:rsid w:val="00BD4860"/>
    <w:rsid w:val="00BD6354"/>
    <w:rsid w:val="00BD737F"/>
    <w:rsid w:val="00BE01F5"/>
    <w:rsid w:val="00BE0B9F"/>
    <w:rsid w:val="00BE13A8"/>
    <w:rsid w:val="00BE1F56"/>
    <w:rsid w:val="00BE2471"/>
    <w:rsid w:val="00BE3C85"/>
    <w:rsid w:val="00BE46F7"/>
    <w:rsid w:val="00BE4AB7"/>
    <w:rsid w:val="00BE4F31"/>
    <w:rsid w:val="00BE581B"/>
    <w:rsid w:val="00BE7DBE"/>
    <w:rsid w:val="00BF0E1F"/>
    <w:rsid w:val="00BF1003"/>
    <w:rsid w:val="00BF2655"/>
    <w:rsid w:val="00BF2DF9"/>
    <w:rsid w:val="00BF432D"/>
    <w:rsid w:val="00BF4C86"/>
    <w:rsid w:val="00BF5F66"/>
    <w:rsid w:val="00BF6064"/>
    <w:rsid w:val="00C007C5"/>
    <w:rsid w:val="00C012F8"/>
    <w:rsid w:val="00C02AB2"/>
    <w:rsid w:val="00C036CF"/>
    <w:rsid w:val="00C03A4C"/>
    <w:rsid w:val="00C0413B"/>
    <w:rsid w:val="00C041D2"/>
    <w:rsid w:val="00C10A6F"/>
    <w:rsid w:val="00C11151"/>
    <w:rsid w:val="00C11DD8"/>
    <w:rsid w:val="00C12783"/>
    <w:rsid w:val="00C12D6D"/>
    <w:rsid w:val="00C134E8"/>
    <w:rsid w:val="00C142C6"/>
    <w:rsid w:val="00C15FB5"/>
    <w:rsid w:val="00C17FA6"/>
    <w:rsid w:val="00C21B74"/>
    <w:rsid w:val="00C22039"/>
    <w:rsid w:val="00C22825"/>
    <w:rsid w:val="00C2283D"/>
    <w:rsid w:val="00C22F3B"/>
    <w:rsid w:val="00C241AD"/>
    <w:rsid w:val="00C2742A"/>
    <w:rsid w:val="00C30AFE"/>
    <w:rsid w:val="00C30BF0"/>
    <w:rsid w:val="00C310D4"/>
    <w:rsid w:val="00C32375"/>
    <w:rsid w:val="00C34FDD"/>
    <w:rsid w:val="00C3563D"/>
    <w:rsid w:val="00C37BB2"/>
    <w:rsid w:val="00C41020"/>
    <w:rsid w:val="00C420DA"/>
    <w:rsid w:val="00C44C83"/>
    <w:rsid w:val="00C458C8"/>
    <w:rsid w:val="00C47CE3"/>
    <w:rsid w:val="00C52403"/>
    <w:rsid w:val="00C526A9"/>
    <w:rsid w:val="00C53046"/>
    <w:rsid w:val="00C54159"/>
    <w:rsid w:val="00C55484"/>
    <w:rsid w:val="00C57422"/>
    <w:rsid w:val="00C60170"/>
    <w:rsid w:val="00C60B3F"/>
    <w:rsid w:val="00C65128"/>
    <w:rsid w:val="00C675B6"/>
    <w:rsid w:val="00C67F79"/>
    <w:rsid w:val="00C710FB"/>
    <w:rsid w:val="00C712A8"/>
    <w:rsid w:val="00C746F7"/>
    <w:rsid w:val="00C75A96"/>
    <w:rsid w:val="00C7741C"/>
    <w:rsid w:val="00C77B03"/>
    <w:rsid w:val="00C802F8"/>
    <w:rsid w:val="00C80FF2"/>
    <w:rsid w:val="00C81BD6"/>
    <w:rsid w:val="00C81CE3"/>
    <w:rsid w:val="00C83B6F"/>
    <w:rsid w:val="00C845C8"/>
    <w:rsid w:val="00C84C1F"/>
    <w:rsid w:val="00C87521"/>
    <w:rsid w:val="00C87701"/>
    <w:rsid w:val="00C906FA"/>
    <w:rsid w:val="00C914BD"/>
    <w:rsid w:val="00C91524"/>
    <w:rsid w:val="00C927AF"/>
    <w:rsid w:val="00C928AA"/>
    <w:rsid w:val="00C94433"/>
    <w:rsid w:val="00C95264"/>
    <w:rsid w:val="00C95349"/>
    <w:rsid w:val="00C96AB1"/>
    <w:rsid w:val="00C96AF3"/>
    <w:rsid w:val="00CA027D"/>
    <w:rsid w:val="00CA0585"/>
    <w:rsid w:val="00CA0C32"/>
    <w:rsid w:val="00CA1DC0"/>
    <w:rsid w:val="00CA284B"/>
    <w:rsid w:val="00CA3F98"/>
    <w:rsid w:val="00CA6085"/>
    <w:rsid w:val="00CB0296"/>
    <w:rsid w:val="00CB0954"/>
    <w:rsid w:val="00CB39F1"/>
    <w:rsid w:val="00CB4092"/>
    <w:rsid w:val="00CB57AC"/>
    <w:rsid w:val="00CB61AE"/>
    <w:rsid w:val="00CB6E1B"/>
    <w:rsid w:val="00CC1C63"/>
    <w:rsid w:val="00CC241C"/>
    <w:rsid w:val="00CC24BE"/>
    <w:rsid w:val="00CC4BB3"/>
    <w:rsid w:val="00CC4F66"/>
    <w:rsid w:val="00CC5C52"/>
    <w:rsid w:val="00CC64C3"/>
    <w:rsid w:val="00CC7E95"/>
    <w:rsid w:val="00CD1333"/>
    <w:rsid w:val="00CD5A8C"/>
    <w:rsid w:val="00CD74E6"/>
    <w:rsid w:val="00CE1B02"/>
    <w:rsid w:val="00CE1D07"/>
    <w:rsid w:val="00CE2374"/>
    <w:rsid w:val="00CE260D"/>
    <w:rsid w:val="00CE2E80"/>
    <w:rsid w:val="00CE305C"/>
    <w:rsid w:val="00CE33F4"/>
    <w:rsid w:val="00CE3EC4"/>
    <w:rsid w:val="00CE418F"/>
    <w:rsid w:val="00CE4D30"/>
    <w:rsid w:val="00CE5FD2"/>
    <w:rsid w:val="00CE68E0"/>
    <w:rsid w:val="00CE6DD0"/>
    <w:rsid w:val="00CE7A3F"/>
    <w:rsid w:val="00CE7D5A"/>
    <w:rsid w:val="00CE7FF6"/>
    <w:rsid w:val="00CF03AB"/>
    <w:rsid w:val="00CF0617"/>
    <w:rsid w:val="00CF259B"/>
    <w:rsid w:val="00CF26FF"/>
    <w:rsid w:val="00CF2E57"/>
    <w:rsid w:val="00CF31B8"/>
    <w:rsid w:val="00CF6F07"/>
    <w:rsid w:val="00CF78F1"/>
    <w:rsid w:val="00D005A5"/>
    <w:rsid w:val="00D01663"/>
    <w:rsid w:val="00D02CD2"/>
    <w:rsid w:val="00D034F8"/>
    <w:rsid w:val="00D03B82"/>
    <w:rsid w:val="00D0707F"/>
    <w:rsid w:val="00D0799B"/>
    <w:rsid w:val="00D1014E"/>
    <w:rsid w:val="00D11209"/>
    <w:rsid w:val="00D13F96"/>
    <w:rsid w:val="00D14B47"/>
    <w:rsid w:val="00D1584B"/>
    <w:rsid w:val="00D16D5C"/>
    <w:rsid w:val="00D17028"/>
    <w:rsid w:val="00D207A7"/>
    <w:rsid w:val="00D20878"/>
    <w:rsid w:val="00D213A7"/>
    <w:rsid w:val="00D2189A"/>
    <w:rsid w:val="00D302A0"/>
    <w:rsid w:val="00D306F4"/>
    <w:rsid w:val="00D30EF9"/>
    <w:rsid w:val="00D30F03"/>
    <w:rsid w:val="00D31492"/>
    <w:rsid w:val="00D325FE"/>
    <w:rsid w:val="00D34877"/>
    <w:rsid w:val="00D3542E"/>
    <w:rsid w:val="00D36762"/>
    <w:rsid w:val="00D36F0F"/>
    <w:rsid w:val="00D36F2B"/>
    <w:rsid w:val="00D37066"/>
    <w:rsid w:val="00D37F6A"/>
    <w:rsid w:val="00D4193E"/>
    <w:rsid w:val="00D42BB8"/>
    <w:rsid w:val="00D43D75"/>
    <w:rsid w:val="00D460F2"/>
    <w:rsid w:val="00D46142"/>
    <w:rsid w:val="00D4630A"/>
    <w:rsid w:val="00D51654"/>
    <w:rsid w:val="00D5487E"/>
    <w:rsid w:val="00D54F39"/>
    <w:rsid w:val="00D55524"/>
    <w:rsid w:val="00D5579E"/>
    <w:rsid w:val="00D55C25"/>
    <w:rsid w:val="00D56AB0"/>
    <w:rsid w:val="00D5753E"/>
    <w:rsid w:val="00D6001C"/>
    <w:rsid w:val="00D60EB1"/>
    <w:rsid w:val="00D62625"/>
    <w:rsid w:val="00D63373"/>
    <w:rsid w:val="00D6420A"/>
    <w:rsid w:val="00D64741"/>
    <w:rsid w:val="00D64D15"/>
    <w:rsid w:val="00D66D67"/>
    <w:rsid w:val="00D70D48"/>
    <w:rsid w:val="00D70FDE"/>
    <w:rsid w:val="00D725F5"/>
    <w:rsid w:val="00D73A09"/>
    <w:rsid w:val="00D73A3A"/>
    <w:rsid w:val="00D75C80"/>
    <w:rsid w:val="00D80A57"/>
    <w:rsid w:val="00D80F52"/>
    <w:rsid w:val="00D81929"/>
    <w:rsid w:val="00D821D6"/>
    <w:rsid w:val="00D82FAC"/>
    <w:rsid w:val="00D83125"/>
    <w:rsid w:val="00D8479E"/>
    <w:rsid w:val="00D8588A"/>
    <w:rsid w:val="00D873AB"/>
    <w:rsid w:val="00D901F1"/>
    <w:rsid w:val="00D90C58"/>
    <w:rsid w:val="00D91756"/>
    <w:rsid w:val="00D9240A"/>
    <w:rsid w:val="00D930EA"/>
    <w:rsid w:val="00D93383"/>
    <w:rsid w:val="00D96F78"/>
    <w:rsid w:val="00D973A8"/>
    <w:rsid w:val="00DA02A6"/>
    <w:rsid w:val="00DA3550"/>
    <w:rsid w:val="00DA3B2D"/>
    <w:rsid w:val="00DA53A2"/>
    <w:rsid w:val="00DA72DB"/>
    <w:rsid w:val="00DA78A8"/>
    <w:rsid w:val="00DA7BF1"/>
    <w:rsid w:val="00DB3577"/>
    <w:rsid w:val="00DB44EA"/>
    <w:rsid w:val="00DB45E1"/>
    <w:rsid w:val="00DB4973"/>
    <w:rsid w:val="00DB4D63"/>
    <w:rsid w:val="00DB5BEF"/>
    <w:rsid w:val="00DB67AB"/>
    <w:rsid w:val="00DB6AA5"/>
    <w:rsid w:val="00DC036D"/>
    <w:rsid w:val="00DC0D4A"/>
    <w:rsid w:val="00DC2C44"/>
    <w:rsid w:val="00DC39A3"/>
    <w:rsid w:val="00DC68F2"/>
    <w:rsid w:val="00DD100C"/>
    <w:rsid w:val="00DD1B3A"/>
    <w:rsid w:val="00DD5171"/>
    <w:rsid w:val="00DD5770"/>
    <w:rsid w:val="00DD5A3B"/>
    <w:rsid w:val="00DD7C15"/>
    <w:rsid w:val="00DE13A2"/>
    <w:rsid w:val="00DE3081"/>
    <w:rsid w:val="00DE3437"/>
    <w:rsid w:val="00DE5365"/>
    <w:rsid w:val="00DE58C9"/>
    <w:rsid w:val="00DE5F66"/>
    <w:rsid w:val="00DE6FAE"/>
    <w:rsid w:val="00DE732C"/>
    <w:rsid w:val="00DF0E13"/>
    <w:rsid w:val="00DF1106"/>
    <w:rsid w:val="00DF2D56"/>
    <w:rsid w:val="00DF2D91"/>
    <w:rsid w:val="00DF40EA"/>
    <w:rsid w:val="00DF5F5D"/>
    <w:rsid w:val="00DF6320"/>
    <w:rsid w:val="00DF73C9"/>
    <w:rsid w:val="00E01EDC"/>
    <w:rsid w:val="00E020D9"/>
    <w:rsid w:val="00E04DD1"/>
    <w:rsid w:val="00E06CCF"/>
    <w:rsid w:val="00E07E86"/>
    <w:rsid w:val="00E10EEC"/>
    <w:rsid w:val="00E12C2C"/>
    <w:rsid w:val="00E13E77"/>
    <w:rsid w:val="00E13F1E"/>
    <w:rsid w:val="00E14F85"/>
    <w:rsid w:val="00E16A3B"/>
    <w:rsid w:val="00E21220"/>
    <w:rsid w:val="00E22708"/>
    <w:rsid w:val="00E234AD"/>
    <w:rsid w:val="00E235E8"/>
    <w:rsid w:val="00E24FB3"/>
    <w:rsid w:val="00E25A0F"/>
    <w:rsid w:val="00E25ED6"/>
    <w:rsid w:val="00E27E53"/>
    <w:rsid w:val="00E336CD"/>
    <w:rsid w:val="00E34490"/>
    <w:rsid w:val="00E34F06"/>
    <w:rsid w:val="00E356B9"/>
    <w:rsid w:val="00E35FCF"/>
    <w:rsid w:val="00E37C1D"/>
    <w:rsid w:val="00E444D0"/>
    <w:rsid w:val="00E45C8C"/>
    <w:rsid w:val="00E462C3"/>
    <w:rsid w:val="00E46EAB"/>
    <w:rsid w:val="00E47C69"/>
    <w:rsid w:val="00E50C8B"/>
    <w:rsid w:val="00E50E0C"/>
    <w:rsid w:val="00E522A6"/>
    <w:rsid w:val="00E54C11"/>
    <w:rsid w:val="00E56774"/>
    <w:rsid w:val="00E56897"/>
    <w:rsid w:val="00E570D2"/>
    <w:rsid w:val="00E6060D"/>
    <w:rsid w:val="00E6090A"/>
    <w:rsid w:val="00E6512C"/>
    <w:rsid w:val="00E65532"/>
    <w:rsid w:val="00E661C2"/>
    <w:rsid w:val="00E66560"/>
    <w:rsid w:val="00E67ABD"/>
    <w:rsid w:val="00E70D87"/>
    <w:rsid w:val="00E71DEE"/>
    <w:rsid w:val="00E73AEA"/>
    <w:rsid w:val="00E74B8A"/>
    <w:rsid w:val="00E7508E"/>
    <w:rsid w:val="00E7661E"/>
    <w:rsid w:val="00E76683"/>
    <w:rsid w:val="00E77DD6"/>
    <w:rsid w:val="00E800AF"/>
    <w:rsid w:val="00E81B5A"/>
    <w:rsid w:val="00E82726"/>
    <w:rsid w:val="00E82909"/>
    <w:rsid w:val="00E82CBC"/>
    <w:rsid w:val="00E83FEE"/>
    <w:rsid w:val="00E84295"/>
    <w:rsid w:val="00E856A7"/>
    <w:rsid w:val="00E867CE"/>
    <w:rsid w:val="00E86F2B"/>
    <w:rsid w:val="00E8755C"/>
    <w:rsid w:val="00E91A2B"/>
    <w:rsid w:val="00E92947"/>
    <w:rsid w:val="00E94A5A"/>
    <w:rsid w:val="00E95E5D"/>
    <w:rsid w:val="00E965C0"/>
    <w:rsid w:val="00E97A24"/>
    <w:rsid w:val="00EA0B5A"/>
    <w:rsid w:val="00EA0D09"/>
    <w:rsid w:val="00EA2C6C"/>
    <w:rsid w:val="00EA4002"/>
    <w:rsid w:val="00EA42E0"/>
    <w:rsid w:val="00EA44DC"/>
    <w:rsid w:val="00EA5D20"/>
    <w:rsid w:val="00EA66C8"/>
    <w:rsid w:val="00EA7238"/>
    <w:rsid w:val="00EA74D3"/>
    <w:rsid w:val="00EA76F4"/>
    <w:rsid w:val="00EB0640"/>
    <w:rsid w:val="00EB1A13"/>
    <w:rsid w:val="00EB259B"/>
    <w:rsid w:val="00EB3AB3"/>
    <w:rsid w:val="00EB3AC5"/>
    <w:rsid w:val="00EB4081"/>
    <w:rsid w:val="00EB4A59"/>
    <w:rsid w:val="00EB50DB"/>
    <w:rsid w:val="00EB60F6"/>
    <w:rsid w:val="00EC203E"/>
    <w:rsid w:val="00EC20A7"/>
    <w:rsid w:val="00EC2186"/>
    <w:rsid w:val="00EC2BEF"/>
    <w:rsid w:val="00EC4317"/>
    <w:rsid w:val="00EC4ACD"/>
    <w:rsid w:val="00ED053D"/>
    <w:rsid w:val="00ED15EC"/>
    <w:rsid w:val="00ED1905"/>
    <w:rsid w:val="00ED3317"/>
    <w:rsid w:val="00ED4372"/>
    <w:rsid w:val="00ED7887"/>
    <w:rsid w:val="00ED7B11"/>
    <w:rsid w:val="00EE0850"/>
    <w:rsid w:val="00EE0958"/>
    <w:rsid w:val="00EE2B85"/>
    <w:rsid w:val="00EE33D2"/>
    <w:rsid w:val="00EE53A4"/>
    <w:rsid w:val="00EE7021"/>
    <w:rsid w:val="00EE7DBD"/>
    <w:rsid w:val="00EF026B"/>
    <w:rsid w:val="00EF20EC"/>
    <w:rsid w:val="00EF2BBE"/>
    <w:rsid w:val="00EF4DDB"/>
    <w:rsid w:val="00EF5A95"/>
    <w:rsid w:val="00EF5EA4"/>
    <w:rsid w:val="00EF6067"/>
    <w:rsid w:val="00EF655F"/>
    <w:rsid w:val="00EF6B8C"/>
    <w:rsid w:val="00EF776F"/>
    <w:rsid w:val="00F013A4"/>
    <w:rsid w:val="00F01E3A"/>
    <w:rsid w:val="00F031A6"/>
    <w:rsid w:val="00F04465"/>
    <w:rsid w:val="00F05E41"/>
    <w:rsid w:val="00F10513"/>
    <w:rsid w:val="00F10E52"/>
    <w:rsid w:val="00F10EDF"/>
    <w:rsid w:val="00F10FBC"/>
    <w:rsid w:val="00F13CCA"/>
    <w:rsid w:val="00F172EB"/>
    <w:rsid w:val="00F17421"/>
    <w:rsid w:val="00F20A73"/>
    <w:rsid w:val="00F21194"/>
    <w:rsid w:val="00F21FB3"/>
    <w:rsid w:val="00F2283F"/>
    <w:rsid w:val="00F23C0C"/>
    <w:rsid w:val="00F27DBF"/>
    <w:rsid w:val="00F317FB"/>
    <w:rsid w:val="00F31CAE"/>
    <w:rsid w:val="00F31EE8"/>
    <w:rsid w:val="00F32543"/>
    <w:rsid w:val="00F32CD4"/>
    <w:rsid w:val="00F32F92"/>
    <w:rsid w:val="00F338EB"/>
    <w:rsid w:val="00F33A1C"/>
    <w:rsid w:val="00F34DC7"/>
    <w:rsid w:val="00F351A2"/>
    <w:rsid w:val="00F3555D"/>
    <w:rsid w:val="00F3700C"/>
    <w:rsid w:val="00F37037"/>
    <w:rsid w:val="00F3794A"/>
    <w:rsid w:val="00F37B70"/>
    <w:rsid w:val="00F40313"/>
    <w:rsid w:val="00F42F9E"/>
    <w:rsid w:val="00F45112"/>
    <w:rsid w:val="00F455EF"/>
    <w:rsid w:val="00F465C1"/>
    <w:rsid w:val="00F46C60"/>
    <w:rsid w:val="00F46EBA"/>
    <w:rsid w:val="00F47128"/>
    <w:rsid w:val="00F475AD"/>
    <w:rsid w:val="00F47B94"/>
    <w:rsid w:val="00F51EB7"/>
    <w:rsid w:val="00F5274F"/>
    <w:rsid w:val="00F530FE"/>
    <w:rsid w:val="00F54577"/>
    <w:rsid w:val="00F56061"/>
    <w:rsid w:val="00F56985"/>
    <w:rsid w:val="00F56FFF"/>
    <w:rsid w:val="00F57964"/>
    <w:rsid w:val="00F61BC0"/>
    <w:rsid w:val="00F63B08"/>
    <w:rsid w:val="00F63C9C"/>
    <w:rsid w:val="00F65BAF"/>
    <w:rsid w:val="00F7052C"/>
    <w:rsid w:val="00F7136D"/>
    <w:rsid w:val="00F71E6D"/>
    <w:rsid w:val="00F71F39"/>
    <w:rsid w:val="00F7208A"/>
    <w:rsid w:val="00F72405"/>
    <w:rsid w:val="00F73BE5"/>
    <w:rsid w:val="00F743DD"/>
    <w:rsid w:val="00F748BF"/>
    <w:rsid w:val="00F76910"/>
    <w:rsid w:val="00F80F49"/>
    <w:rsid w:val="00F82D23"/>
    <w:rsid w:val="00F84901"/>
    <w:rsid w:val="00F85067"/>
    <w:rsid w:val="00F85BB7"/>
    <w:rsid w:val="00F86CF7"/>
    <w:rsid w:val="00F958E9"/>
    <w:rsid w:val="00F9691F"/>
    <w:rsid w:val="00FA17A5"/>
    <w:rsid w:val="00FA3196"/>
    <w:rsid w:val="00FA38C3"/>
    <w:rsid w:val="00FA4408"/>
    <w:rsid w:val="00FA4EBF"/>
    <w:rsid w:val="00FA5D24"/>
    <w:rsid w:val="00FA628B"/>
    <w:rsid w:val="00FA6620"/>
    <w:rsid w:val="00FA6E6E"/>
    <w:rsid w:val="00FB0D64"/>
    <w:rsid w:val="00FB164F"/>
    <w:rsid w:val="00FB1B87"/>
    <w:rsid w:val="00FB38BC"/>
    <w:rsid w:val="00FB3C5C"/>
    <w:rsid w:val="00FB421D"/>
    <w:rsid w:val="00FB6237"/>
    <w:rsid w:val="00FB7B91"/>
    <w:rsid w:val="00FC003C"/>
    <w:rsid w:val="00FC1693"/>
    <w:rsid w:val="00FC17CB"/>
    <w:rsid w:val="00FC1A1C"/>
    <w:rsid w:val="00FC2E30"/>
    <w:rsid w:val="00FC3169"/>
    <w:rsid w:val="00FC33E9"/>
    <w:rsid w:val="00FC5843"/>
    <w:rsid w:val="00FC5F78"/>
    <w:rsid w:val="00FC5F88"/>
    <w:rsid w:val="00FC67BE"/>
    <w:rsid w:val="00FC67C4"/>
    <w:rsid w:val="00FC71A7"/>
    <w:rsid w:val="00FC78AA"/>
    <w:rsid w:val="00FD06DD"/>
    <w:rsid w:val="00FD095C"/>
    <w:rsid w:val="00FD1304"/>
    <w:rsid w:val="00FD2503"/>
    <w:rsid w:val="00FD287B"/>
    <w:rsid w:val="00FD7D97"/>
    <w:rsid w:val="00FE07F5"/>
    <w:rsid w:val="00FE0CBA"/>
    <w:rsid w:val="00FE2749"/>
    <w:rsid w:val="00FE2FAE"/>
    <w:rsid w:val="00FE3D3D"/>
    <w:rsid w:val="00FE3ED8"/>
    <w:rsid w:val="00FE5762"/>
    <w:rsid w:val="00FE7BD5"/>
    <w:rsid w:val="00FF0D7E"/>
    <w:rsid w:val="00FF0D8A"/>
    <w:rsid w:val="00FF16EE"/>
    <w:rsid w:val="00FF21E7"/>
    <w:rsid w:val="00FF554C"/>
    <w:rsid w:val="00FF662C"/>
    <w:rsid w:val="00FF6A4D"/>
    <w:rsid w:val="00FF7017"/>
    <w:rsid w:val="00FF790F"/>
    <w:rsid w:val="03A7B5A3"/>
    <w:rsid w:val="05D540A8"/>
    <w:rsid w:val="0CC4BB61"/>
    <w:rsid w:val="14CEE21E"/>
    <w:rsid w:val="1700B4C3"/>
    <w:rsid w:val="1A126372"/>
    <w:rsid w:val="1DC63E9A"/>
    <w:rsid w:val="204EB02D"/>
    <w:rsid w:val="2218BDB3"/>
    <w:rsid w:val="22CFF0DE"/>
    <w:rsid w:val="2A8D29F4"/>
    <w:rsid w:val="300A65FE"/>
    <w:rsid w:val="33380379"/>
    <w:rsid w:val="3400D30B"/>
    <w:rsid w:val="3A65BD19"/>
    <w:rsid w:val="3CE1E962"/>
    <w:rsid w:val="42F02C3E"/>
    <w:rsid w:val="56A13333"/>
    <w:rsid w:val="56E53590"/>
    <w:rsid w:val="5C14DFAD"/>
    <w:rsid w:val="5DB3415D"/>
    <w:rsid w:val="5EC37E7E"/>
    <w:rsid w:val="6F3E5BC2"/>
    <w:rsid w:val="70426353"/>
    <w:rsid w:val="70D0E9BD"/>
    <w:rsid w:val="75A6F974"/>
    <w:rsid w:val="79487093"/>
    <w:rsid w:val="7957B12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2"/>
    </o:shapelayout>
  </w:shapeDefaults>
  <w:decimalSymbol w:val="."/>
  <w:listSeparator w:val=","/>
  <w14:docId w14:val="22DB4821"/>
  <w15:docId w15:val="{ED87BA84-00CC-4532-B78C-F8AB077524F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0" w:semiHidden="1" w:unhideWhenUsed="1"/>
    <w:lsdException w:name="toc 5" w:uiPriority="0" w:semiHidden="1" w:unhideWhenUsed="1"/>
    <w:lsdException w:name="toc 6" w:uiPriority="0" w:semiHidden="1" w:unhideWhenUsed="1"/>
    <w:lsdException w:name="toc 7" w:uiPriority="0" w:semiHidden="1" w:unhideWhenUsed="1"/>
    <w:lsdException w:name="toc 8" w:uiPriority="0" w:semiHidden="1" w:unhideWhenUsed="1"/>
    <w:lsdException w:name="toc 9" w:uiPriority="0"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37476"/>
    <w:pPr>
      <w:spacing w:after="0" w:line="240" w:lineRule="auto"/>
    </w:pPr>
    <w:rPr>
      <w:rFonts w:ascii="Calibri" w:hAnsi="Calibri" w:eastAsia="Times New Roman" w:cs="Times New Roman"/>
      <w:kern w:val="2"/>
      <w:sz w:val="24"/>
      <w:szCs w:val="24"/>
    </w:rPr>
  </w:style>
  <w:style w:type="paragraph" w:styleId="Heading1">
    <w:name w:val="heading 1"/>
    <w:basedOn w:val="Normal"/>
    <w:next w:val="Normal"/>
    <w:link w:val="Heading1Char"/>
    <w:uiPriority w:val="9"/>
    <w:qFormat/>
    <w:rsid w:val="00145337"/>
    <w:pPr>
      <w:keepNext/>
      <w:keepLines/>
      <w:pageBreakBefore/>
      <w:numPr>
        <w:numId w:val="1"/>
      </w:numPr>
      <w:spacing w:before="240" w:after="240" w:line="360" w:lineRule="auto"/>
      <w:textAlignment w:val="baseline"/>
      <w:outlineLvl w:val="0"/>
    </w:pPr>
    <w:rPr>
      <w:rFonts w:eastAsia="SimHei"/>
      <w:b/>
      <w:bCs/>
      <w:kern w:val="44"/>
      <w:sz w:val="32"/>
      <w:szCs w:val="44"/>
    </w:rPr>
  </w:style>
  <w:style w:type="paragraph" w:styleId="Heading2">
    <w:name w:val="heading 2"/>
    <w:basedOn w:val="Normal"/>
    <w:next w:val="BodyTextFirstIndent"/>
    <w:link w:val="Heading2Char"/>
    <w:uiPriority w:val="9"/>
    <w:qFormat/>
    <w:rsid w:val="00145337"/>
    <w:pPr>
      <w:keepNext/>
      <w:keepLines/>
      <w:numPr>
        <w:ilvl w:val="1"/>
        <w:numId w:val="1"/>
      </w:numPr>
      <w:tabs>
        <w:tab w:val="left" w:pos="576"/>
      </w:tabs>
      <w:spacing w:before="240" w:after="120" w:line="360" w:lineRule="auto"/>
      <w:outlineLvl w:val="1"/>
    </w:pPr>
    <w:rPr>
      <w:rFonts w:eastAsia="SimHei"/>
      <w:b/>
      <w:bCs/>
      <w:sz w:val="28"/>
      <w:szCs w:val="28"/>
    </w:rPr>
  </w:style>
  <w:style w:type="paragraph" w:styleId="Heading3">
    <w:name w:val="heading 3"/>
    <w:basedOn w:val="Normal"/>
    <w:next w:val="BodyTextFirstIndent"/>
    <w:link w:val="Heading3Char"/>
    <w:uiPriority w:val="9"/>
    <w:qFormat/>
    <w:rsid w:val="00FE2749"/>
    <w:pPr>
      <w:keepNext/>
      <w:keepLines/>
      <w:numPr>
        <w:ilvl w:val="2"/>
        <w:numId w:val="1"/>
      </w:numPr>
      <w:tabs>
        <w:tab w:val="left" w:pos="720"/>
      </w:tabs>
      <w:spacing w:before="240" w:after="120"/>
      <w:outlineLvl w:val="2"/>
    </w:pPr>
    <w:rPr>
      <w:b/>
      <w:bCs/>
    </w:rPr>
  </w:style>
  <w:style w:type="paragraph" w:styleId="Heading4">
    <w:name w:val="heading 4"/>
    <w:basedOn w:val="Normal"/>
    <w:next w:val="BodyTextFirstIndent"/>
    <w:link w:val="Heading4Char"/>
    <w:qFormat/>
    <w:rsid w:val="00145337"/>
    <w:pPr>
      <w:keepNext/>
      <w:keepLines/>
      <w:numPr>
        <w:ilvl w:val="3"/>
        <w:numId w:val="1"/>
      </w:numPr>
      <w:tabs>
        <w:tab w:val="left" w:pos="864"/>
      </w:tabs>
      <w:spacing w:before="240" w:after="120"/>
      <w:outlineLvl w:val="3"/>
    </w:pPr>
    <w:rPr>
      <w:bCs/>
      <w:szCs w:val="21"/>
    </w:rPr>
  </w:style>
  <w:style w:type="paragraph" w:styleId="Heading5">
    <w:name w:val="heading 5"/>
    <w:basedOn w:val="Normal"/>
    <w:next w:val="BodyTextFirstIndent"/>
    <w:link w:val="Heading5Char"/>
    <w:qFormat/>
    <w:rsid w:val="00145337"/>
    <w:pPr>
      <w:keepNext/>
      <w:keepLines/>
      <w:numPr>
        <w:ilvl w:val="4"/>
        <w:numId w:val="1"/>
      </w:numPr>
      <w:tabs>
        <w:tab w:val="left" w:pos="1008"/>
      </w:tabs>
      <w:spacing w:before="120" w:after="120"/>
      <w:outlineLvl w:val="4"/>
    </w:pPr>
    <w:rPr>
      <w:b/>
      <w:bCs/>
      <w:szCs w:val="28"/>
    </w:rPr>
  </w:style>
  <w:style w:type="paragraph" w:styleId="Heading6">
    <w:name w:val="heading 6"/>
    <w:basedOn w:val="Normal"/>
    <w:next w:val="Normal"/>
    <w:link w:val="Heading6Char"/>
    <w:qFormat/>
    <w:rsid w:val="00145337"/>
    <w:pPr>
      <w:keepNext/>
      <w:keepLines/>
      <w:numPr>
        <w:ilvl w:val="5"/>
        <w:numId w:val="1"/>
      </w:numPr>
      <w:tabs>
        <w:tab w:val="left" w:pos="1152"/>
      </w:tabs>
      <w:spacing w:before="120"/>
      <w:outlineLvl w:val="5"/>
    </w:pPr>
    <w:rPr>
      <w:rFonts w:ascii="Arial" w:hAnsi="Arial"/>
      <w:b/>
      <w:bCs/>
    </w:rPr>
  </w:style>
  <w:style w:type="paragraph" w:styleId="Heading7">
    <w:name w:val="heading 7"/>
    <w:basedOn w:val="Normal"/>
    <w:next w:val="Normal"/>
    <w:link w:val="Heading7Char"/>
    <w:qFormat/>
    <w:rsid w:val="00145337"/>
    <w:pPr>
      <w:keepNext/>
      <w:keepLines/>
      <w:numPr>
        <w:ilvl w:val="6"/>
        <w:numId w:val="1"/>
      </w:numPr>
      <w:tabs>
        <w:tab w:val="left" w:pos="1296"/>
      </w:tabs>
      <w:spacing w:before="240" w:after="64" w:line="320" w:lineRule="atLeast"/>
      <w:outlineLvl w:val="6"/>
    </w:pPr>
    <w:rPr>
      <w:b/>
      <w:bCs/>
    </w:rPr>
  </w:style>
  <w:style w:type="paragraph" w:styleId="Heading8">
    <w:name w:val="heading 8"/>
    <w:basedOn w:val="Normal"/>
    <w:next w:val="Normal"/>
    <w:link w:val="Heading8Char"/>
    <w:qFormat/>
    <w:rsid w:val="00145337"/>
    <w:pPr>
      <w:keepNext/>
      <w:keepLines/>
      <w:numPr>
        <w:ilvl w:val="7"/>
        <w:numId w:val="1"/>
      </w:numPr>
      <w:tabs>
        <w:tab w:val="left" w:pos="1440"/>
      </w:tabs>
      <w:spacing w:before="240" w:after="64" w:line="320" w:lineRule="atLeast"/>
      <w:outlineLvl w:val="7"/>
    </w:pPr>
    <w:rPr>
      <w:rFonts w:ascii="Arial" w:hAnsi="Arial" w:eastAsia="SimHei"/>
    </w:rPr>
  </w:style>
  <w:style w:type="paragraph" w:styleId="Heading9">
    <w:name w:val="heading 9"/>
    <w:basedOn w:val="Normal"/>
    <w:next w:val="Normal"/>
    <w:link w:val="Heading9Char"/>
    <w:qFormat/>
    <w:rsid w:val="00145337"/>
    <w:pPr>
      <w:keepNext/>
      <w:keepLines/>
      <w:numPr>
        <w:ilvl w:val="8"/>
        <w:numId w:val="1"/>
      </w:numPr>
      <w:tabs>
        <w:tab w:val="left" w:pos="1584"/>
      </w:tabs>
      <w:spacing w:before="240" w:after="64" w:line="320" w:lineRule="atLeast"/>
      <w:outlineLvl w:val="8"/>
    </w:pPr>
    <w:rPr>
      <w:rFonts w:ascii="Arial" w:hAnsi="Arial" w:eastAsia="SimHei"/>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145337"/>
    <w:pPr>
      <w:tabs>
        <w:tab w:val="center" w:pos="4320"/>
        <w:tab w:val="right" w:pos="8640"/>
      </w:tabs>
    </w:pPr>
  </w:style>
  <w:style w:type="character" w:styleId="HeaderChar" w:customStyle="1">
    <w:name w:val="Header Char"/>
    <w:basedOn w:val="DefaultParagraphFont"/>
    <w:link w:val="Header"/>
    <w:uiPriority w:val="99"/>
    <w:rsid w:val="00145337"/>
  </w:style>
  <w:style w:type="paragraph" w:styleId="Footer">
    <w:name w:val="footer"/>
    <w:basedOn w:val="Normal"/>
    <w:link w:val="FooterChar"/>
    <w:uiPriority w:val="99"/>
    <w:unhideWhenUsed/>
    <w:rsid w:val="00145337"/>
    <w:pPr>
      <w:tabs>
        <w:tab w:val="center" w:pos="4320"/>
        <w:tab w:val="right" w:pos="8640"/>
      </w:tabs>
    </w:pPr>
  </w:style>
  <w:style w:type="character" w:styleId="FooterChar" w:customStyle="1">
    <w:name w:val="Footer Char"/>
    <w:basedOn w:val="DefaultParagraphFont"/>
    <w:link w:val="Footer"/>
    <w:uiPriority w:val="99"/>
    <w:rsid w:val="00145337"/>
  </w:style>
  <w:style w:type="character" w:styleId="Heading1Char" w:customStyle="1">
    <w:name w:val="Heading 1 Char"/>
    <w:basedOn w:val="DefaultParagraphFont"/>
    <w:link w:val="Heading1"/>
    <w:uiPriority w:val="9"/>
    <w:rsid w:val="00145337"/>
    <w:rPr>
      <w:rFonts w:ascii="Calibri" w:hAnsi="Calibri" w:eastAsia="SimHei" w:cs="Times New Roman"/>
      <w:b/>
      <w:bCs/>
      <w:kern w:val="44"/>
      <w:sz w:val="32"/>
      <w:szCs w:val="44"/>
    </w:rPr>
  </w:style>
  <w:style w:type="character" w:styleId="Heading2Char" w:customStyle="1">
    <w:name w:val="Heading 2 Char"/>
    <w:basedOn w:val="DefaultParagraphFont"/>
    <w:link w:val="Heading2"/>
    <w:uiPriority w:val="9"/>
    <w:rsid w:val="00145337"/>
    <w:rPr>
      <w:rFonts w:ascii="Calibri" w:hAnsi="Calibri" w:eastAsia="SimHei" w:cs="Times New Roman"/>
      <w:b/>
      <w:bCs/>
      <w:kern w:val="2"/>
      <w:sz w:val="28"/>
      <w:szCs w:val="28"/>
    </w:rPr>
  </w:style>
  <w:style w:type="character" w:styleId="Heading3Char" w:customStyle="1">
    <w:name w:val="Heading 3 Char"/>
    <w:basedOn w:val="DefaultParagraphFont"/>
    <w:link w:val="Heading3"/>
    <w:uiPriority w:val="9"/>
    <w:rsid w:val="00FE2749"/>
    <w:rPr>
      <w:rFonts w:ascii="Calibri" w:hAnsi="Calibri" w:eastAsia="Times New Roman" w:cs="Times New Roman"/>
      <w:b/>
      <w:bCs/>
      <w:kern w:val="2"/>
      <w:sz w:val="24"/>
      <w:szCs w:val="24"/>
    </w:rPr>
  </w:style>
  <w:style w:type="character" w:styleId="Heading4Char" w:customStyle="1">
    <w:name w:val="Heading 4 Char"/>
    <w:basedOn w:val="DefaultParagraphFont"/>
    <w:link w:val="Heading4"/>
    <w:rsid w:val="00145337"/>
    <w:rPr>
      <w:rFonts w:ascii="Calibri" w:hAnsi="Calibri" w:eastAsia="Times New Roman" w:cs="Times New Roman"/>
      <w:bCs/>
      <w:kern w:val="2"/>
      <w:sz w:val="24"/>
      <w:szCs w:val="21"/>
    </w:rPr>
  </w:style>
  <w:style w:type="character" w:styleId="Heading5Char" w:customStyle="1">
    <w:name w:val="Heading 5 Char"/>
    <w:basedOn w:val="DefaultParagraphFont"/>
    <w:link w:val="Heading5"/>
    <w:rsid w:val="00145337"/>
    <w:rPr>
      <w:rFonts w:ascii="Calibri" w:hAnsi="Calibri" w:eastAsia="Times New Roman" w:cs="Times New Roman"/>
      <w:b/>
      <w:bCs/>
      <w:kern w:val="2"/>
      <w:sz w:val="24"/>
      <w:szCs w:val="28"/>
    </w:rPr>
  </w:style>
  <w:style w:type="character" w:styleId="Heading6Char" w:customStyle="1">
    <w:name w:val="Heading 6 Char"/>
    <w:basedOn w:val="DefaultParagraphFont"/>
    <w:link w:val="Heading6"/>
    <w:rsid w:val="00145337"/>
    <w:rPr>
      <w:rFonts w:ascii="Arial" w:hAnsi="Arial" w:eastAsia="Times New Roman" w:cs="Times New Roman"/>
      <w:b/>
      <w:bCs/>
      <w:kern w:val="2"/>
      <w:sz w:val="24"/>
      <w:szCs w:val="24"/>
    </w:rPr>
  </w:style>
  <w:style w:type="character" w:styleId="Heading7Char" w:customStyle="1">
    <w:name w:val="Heading 7 Char"/>
    <w:basedOn w:val="DefaultParagraphFont"/>
    <w:link w:val="Heading7"/>
    <w:rsid w:val="00145337"/>
    <w:rPr>
      <w:rFonts w:ascii="Calibri" w:hAnsi="Calibri" w:eastAsia="Times New Roman" w:cs="Times New Roman"/>
      <w:b/>
      <w:bCs/>
      <w:kern w:val="2"/>
      <w:sz w:val="24"/>
      <w:szCs w:val="24"/>
    </w:rPr>
  </w:style>
  <w:style w:type="character" w:styleId="Heading8Char" w:customStyle="1">
    <w:name w:val="Heading 8 Char"/>
    <w:basedOn w:val="DefaultParagraphFont"/>
    <w:link w:val="Heading8"/>
    <w:rsid w:val="00145337"/>
    <w:rPr>
      <w:rFonts w:ascii="Arial" w:hAnsi="Arial" w:eastAsia="SimHei" w:cs="Times New Roman"/>
      <w:kern w:val="2"/>
      <w:sz w:val="24"/>
      <w:szCs w:val="24"/>
    </w:rPr>
  </w:style>
  <w:style w:type="character" w:styleId="Heading9Char" w:customStyle="1">
    <w:name w:val="Heading 9 Char"/>
    <w:basedOn w:val="DefaultParagraphFont"/>
    <w:link w:val="Heading9"/>
    <w:rsid w:val="00145337"/>
    <w:rPr>
      <w:rFonts w:ascii="Arial" w:hAnsi="Arial" w:eastAsia="SimHei" w:cs="Times New Roman"/>
      <w:kern w:val="2"/>
      <w:sz w:val="24"/>
      <w:szCs w:val="21"/>
    </w:rPr>
  </w:style>
  <w:style w:type="character" w:styleId="HRChar" w:customStyle="1">
    <w:name w:val="HR正文 Char"/>
    <w:link w:val="HR"/>
    <w:rsid w:val="00145337"/>
    <w:rPr>
      <w:rFonts w:ascii="Calibri" w:hAnsi="Calibri"/>
      <w:sz w:val="24"/>
      <w:szCs w:val="24"/>
    </w:rPr>
  </w:style>
  <w:style w:type="character" w:styleId="CommentTextChar" w:customStyle="1">
    <w:name w:val="Comment Text Char"/>
    <w:rsid w:val="00145337"/>
    <w:rPr>
      <w:kern w:val="2"/>
      <w:sz w:val="21"/>
      <w:szCs w:val="24"/>
    </w:rPr>
  </w:style>
  <w:style w:type="character" w:styleId="BalloonTextChar" w:customStyle="1">
    <w:name w:val="Balloon Text Char"/>
    <w:link w:val="BalloonText"/>
    <w:rsid w:val="00145337"/>
    <w:rPr>
      <w:rFonts w:ascii="Tahoma" w:hAnsi="Tahoma" w:cs="Tahoma"/>
      <w:kern w:val="2"/>
      <w:sz w:val="16"/>
      <w:szCs w:val="16"/>
    </w:rPr>
  </w:style>
  <w:style w:type="character" w:styleId="16" w:customStyle="1">
    <w:name w:val="16"/>
    <w:rsid w:val="00145337"/>
    <w:rPr>
      <w:rFonts w:hint="default" w:ascii="Arial" w:hAnsi="Arial" w:cs="Arial"/>
      <w:color w:val="0000FF"/>
      <w:u w:val="single"/>
    </w:rPr>
  </w:style>
  <w:style w:type="character" w:styleId="CommentReference">
    <w:name w:val="Comment Reference"/>
    <w:rsid w:val="00145337"/>
    <w:rPr>
      <w:sz w:val="21"/>
      <w:szCs w:val="21"/>
    </w:rPr>
  </w:style>
  <w:style w:type="character" w:styleId="BodyTextFirstIndentChar" w:customStyle="1">
    <w:name w:val="Body Text First Indent Char"/>
    <w:link w:val="BodyTextFirstIndent"/>
    <w:uiPriority w:val="99"/>
    <w:rsid w:val="00145337"/>
    <w:rPr>
      <w:kern w:val="2"/>
      <w:sz w:val="21"/>
      <w:szCs w:val="24"/>
    </w:rPr>
  </w:style>
  <w:style w:type="character" w:styleId="apple-converted-space" w:customStyle="1">
    <w:name w:val="apple-converted-space"/>
    <w:basedOn w:val="DefaultParagraphFont"/>
    <w:rsid w:val="00145337"/>
  </w:style>
  <w:style w:type="character" w:styleId="DocumentMapChar" w:customStyle="1">
    <w:name w:val="Document Map Char"/>
    <w:link w:val="DocumentMap"/>
    <w:uiPriority w:val="99"/>
    <w:semiHidden/>
    <w:rsid w:val="00145337"/>
    <w:rPr>
      <w:kern w:val="2"/>
      <w:sz w:val="21"/>
      <w:szCs w:val="24"/>
      <w:shd w:val="clear" w:color="auto" w:fill="000080"/>
    </w:rPr>
  </w:style>
  <w:style w:type="character" w:styleId="FollowedHyperlink">
    <w:name w:val="FollowedHyperlink"/>
    <w:rsid w:val="00145337"/>
    <w:rPr>
      <w:color w:val="800080"/>
      <w:u w:val="single"/>
    </w:rPr>
  </w:style>
  <w:style w:type="character" w:styleId="CommentSubjectChar" w:customStyle="1">
    <w:name w:val="Comment Subject Char"/>
    <w:link w:val="CommentSubject"/>
    <w:rsid w:val="00145337"/>
    <w:rPr>
      <w:b/>
      <w:bCs/>
      <w:kern w:val="2"/>
      <w:sz w:val="21"/>
      <w:szCs w:val="24"/>
    </w:rPr>
  </w:style>
  <w:style w:type="character" w:styleId="highlight" w:customStyle="1">
    <w:name w:val="highlight"/>
    <w:basedOn w:val="DefaultParagraphFont"/>
    <w:rsid w:val="00145337"/>
  </w:style>
  <w:style w:type="character" w:styleId="BodyTextChar" w:customStyle="1">
    <w:name w:val="Body Text Char"/>
    <w:uiPriority w:val="99"/>
    <w:rsid w:val="00145337"/>
    <w:rPr>
      <w:kern w:val="2"/>
      <w:sz w:val="21"/>
      <w:szCs w:val="24"/>
    </w:rPr>
  </w:style>
  <w:style w:type="character" w:styleId="web-item2" w:customStyle="1">
    <w:name w:val="web-item2"/>
    <w:rsid w:val="00145337"/>
    <w:rPr>
      <w:sz w:val="18"/>
      <w:szCs w:val="18"/>
    </w:rPr>
  </w:style>
  <w:style w:type="character" w:styleId="PageNumber">
    <w:name w:val="page number"/>
    <w:basedOn w:val="DefaultParagraphFont"/>
    <w:rsid w:val="00145337"/>
  </w:style>
  <w:style w:type="character" w:styleId="hps" w:customStyle="1">
    <w:name w:val="hps"/>
    <w:basedOn w:val="DefaultParagraphFont"/>
    <w:rsid w:val="00145337"/>
  </w:style>
  <w:style w:type="character" w:styleId="Hyperlink">
    <w:name w:val="Hyperlink"/>
    <w:uiPriority w:val="99"/>
    <w:rsid w:val="00145337"/>
    <w:rPr>
      <w:rFonts w:ascii="Arial" w:hAnsi="Arial"/>
      <w:color w:val="0000FF"/>
      <w:u w:val="single"/>
    </w:rPr>
  </w:style>
  <w:style w:type="character" w:styleId="DateChar" w:customStyle="1">
    <w:name w:val="Date Char"/>
    <w:link w:val="Date"/>
    <w:rsid w:val="00145337"/>
    <w:rPr>
      <w:kern w:val="2"/>
      <w:sz w:val="21"/>
      <w:szCs w:val="24"/>
    </w:rPr>
  </w:style>
  <w:style w:type="character" w:styleId="HTMLPreformattedChar" w:customStyle="1">
    <w:name w:val="HTML Preformatted Char"/>
    <w:link w:val="HTMLPreformatted"/>
    <w:rsid w:val="00145337"/>
    <w:rPr>
      <w:rFonts w:ascii="SimSun" w:hAnsi="SimSun" w:cs="SimSun"/>
      <w:sz w:val="24"/>
      <w:szCs w:val="24"/>
    </w:rPr>
  </w:style>
  <w:style w:type="paragraph" w:styleId="BodyText">
    <w:name w:val="Body Text"/>
    <w:basedOn w:val="Normal"/>
    <w:link w:val="BodyTextChar1"/>
    <w:uiPriority w:val="99"/>
    <w:unhideWhenUsed/>
    <w:rsid w:val="00145337"/>
    <w:pPr>
      <w:spacing w:after="120"/>
    </w:pPr>
  </w:style>
  <w:style w:type="character" w:styleId="BodyTextChar1" w:customStyle="1">
    <w:name w:val="Body Text Char1"/>
    <w:basedOn w:val="DefaultParagraphFont"/>
    <w:link w:val="BodyText"/>
    <w:uiPriority w:val="99"/>
    <w:semiHidden/>
    <w:rsid w:val="00145337"/>
    <w:rPr>
      <w:rFonts w:ascii="Calibri" w:hAnsi="Calibri" w:eastAsia="Times New Roman" w:cs="Times New Roman"/>
      <w:kern w:val="2"/>
      <w:sz w:val="24"/>
      <w:szCs w:val="24"/>
    </w:rPr>
  </w:style>
  <w:style w:type="paragraph" w:styleId="BodyTextFirstIndent">
    <w:name w:val="Body Text First Indent"/>
    <w:basedOn w:val="Normal"/>
    <w:link w:val="BodyTextFirstIndentChar"/>
    <w:uiPriority w:val="99"/>
    <w:rsid w:val="00145337"/>
    <w:pPr>
      <w:ind w:firstLine="425"/>
      <w:textAlignment w:val="baseline"/>
    </w:pPr>
    <w:rPr>
      <w:rFonts w:asciiTheme="minorHAnsi" w:hAnsiTheme="minorHAnsi" w:eastAsiaTheme="minorEastAsia" w:cstheme="minorBidi"/>
      <w:sz w:val="21"/>
    </w:rPr>
  </w:style>
  <w:style w:type="character" w:styleId="BodyTextFirstIndentChar1" w:customStyle="1">
    <w:name w:val="Body Text First Indent Char1"/>
    <w:basedOn w:val="BodyTextChar1"/>
    <w:uiPriority w:val="99"/>
    <w:semiHidden/>
    <w:rsid w:val="00145337"/>
    <w:rPr>
      <w:rFonts w:ascii="Calibri" w:hAnsi="Calibri" w:eastAsia="Times New Roman" w:cs="Times New Roman"/>
      <w:kern w:val="2"/>
      <w:sz w:val="24"/>
      <w:szCs w:val="24"/>
    </w:rPr>
  </w:style>
  <w:style w:type="paragraph" w:styleId="TOC3">
    <w:name w:val="toc 3"/>
    <w:basedOn w:val="Normal"/>
    <w:next w:val="Normal"/>
    <w:uiPriority w:val="39"/>
    <w:qFormat/>
    <w:rsid w:val="00145337"/>
    <w:pPr>
      <w:ind w:left="240"/>
    </w:pPr>
    <w:rPr>
      <w:rFonts w:cs="Calibri"/>
      <w:sz w:val="20"/>
      <w:szCs w:val="20"/>
    </w:rPr>
  </w:style>
  <w:style w:type="paragraph" w:styleId="HR" w:customStyle="1">
    <w:name w:val="HR正文"/>
    <w:basedOn w:val="Normal"/>
    <w:link w:val="HRChar"/>
    <w:rsid w:val="00145337"/>
    <w:pPr>
      <w:spacing w:line="300" w:lineRule="auto"/>
      <w:ind w:firstLine="200" w:firstLineChars="200"/>
    </w:pPr>
    <w:rPr>
      <w:rFonts w:eastAsiaTheme="minorEastAsia" w:cstheme="minorBidi"/>
      <w:kern w:val="0"/>
    </w:rPr>
  </w:style>
  <w:style w:type="paragraph" w:styleId="CommentText">
    <w:name w:val="Comment Text"/>
    <w:basedOn w:val="Normal"/>
    <w:link w:val="CommentTextChar1"/>
    <w:unhideWhenUsed/>
    <w:rsid w:val="00145337"/>
    <w:rPr>
      <w:sz w:val="20"/>
      <w:szCs w:val="20"/>
    </w:rPr>
  </w:style>
  <w:style w:type="character" w:styleId="CommentTextChar1" w:customStyle="1">
    <w:name w:val="Comment Text Char1"/>
    <w:basedOn w:val="DefaultParagraphFont"/>
    <w:link w:val="CommentText"/>
    <w:semiHidden/>
    <w:rsid w:val="00145337"/>
    <w:rPr>
      <w:rFonts w:ascii="Calibri" w:hAnsi="Calibri" w:eastAsia="Times New Roman" w:cs="Times New Roman"/>
      <w:kern w:val="2"/>
      <w:sz w:val="20"/>
      <w:szCs w:val="20"/>
    </w:rPr>
  </w:style>
  <w:style w:type="paragraph" w:styleId="CommentSubject">
    <w:name w:val="Comment Subject"/>
    <w:basedOn w:val="CommentText"/>
    <w:next w:val="CommentText"/>
    <w:link w:val="CommentSubjectChar"/>
    <w:rsid w:val="00145337"/>
    <w:rPr>
      <w:rFonts w:asciiTheme="minorHAnsi" w:hAnsiTheme="minorHAnsi" w:eastAsiaTheme="minorEastAsia" w:cstheme="minorBidi"/>
      <w:b/>
      <w:bCs/>
      <w:sz w:val="21"/>
      <w:szCs w:val="24"/>
    </w:rPr>
  </w:style>
  <w:style w:type="character" w:styleId="CommentSubjectChar1" w:customStyle="1">
    <w:name w:val="Comment Subject Char1"/>
    <w:basedOn w:val="CommentTextChar1"/>
    <w:uiPriority w:val="99"/>
    <w:semiHidden/>
    <w:rsid w:val="00145337"/>
    <w:rPr>
      <w:rFonts w:ascii="Calibri" w:hAnsi="Calibri" w:eastAsia="Times New Roman" w:cs="Times New Roman"/>
      <w:b/>
      <w:bCs/>
      <w:kern w:val="2"/>
      <w:sz w:val="20"/>
      <w:szCs w:val="20"/>
    </w:rPr>
  </w:style>
  <w:style w:type="paragraph" w:styleId="ListNumber">
    <w:name w:val="List Number"/>
    <w:basedOn w:val="Normal"/>
    <w:rsid w:val="00145337"/>
    <w:pPr>
      <w:numPr>
        <w:numId w:val="2"/>
      </w:numPr>
      <w:tabs>
        <w:tab w:val="left" w:pos="360"/>
      </w:tabs>
    </w:pPr>
    <w:rPr>
      <w:szCs w:val="20"/>
    </w:rPr>
  </w:style>
  <w:style w:type="paragraph" w:styleId="DocumentMap">
    <w:name w:val="Document Map"/>
    <w:basedOn w:val="Normal"/>
    <w:link w:val="DocumentMapChar"/>
    <w:uiPriority w:val="99"/>
    <w:semiHidden/>
    <w:rsid w:val="00145337"/>
    <w:pPr>
      <w:shd w:val="clear" w:color="auto" w:fill="000080"/>
    </w:pPr>
    <w:rPr>
      <w:rFonts w:asciiTheme="minorHAnsi" w:hAnsiTheme="minorHAnsi" w:eastAsiaTheme="minorEastAsia" w:cstheme="minorBidi"/>
      <w:sz w:val="21"/>
    </w:rPr>
  </w:style>
  <w:style w:type="character" w:styleId="DocumentMapChar1" w:customStyle="1">
    <w:name w:val="Document Map Char1"/>
    <w:basedOn w:val="DefaultParagraphFont"/>
    <w:uiPriority w:val="99"/>
    <w:semiHidden/>
    <w:rsid w:val="00145337"/>
    <w:rPr>
      <w:rFonts w:ascii="Segoe UI" w:hAnsi="Segoe UI" w:eastAsia="Times New Roman" w:cs="Segoe UI"/>
      <w:kern w:val="2"/>
      <w:sz w:val="16"/>
      <w:szCs w:val="16"/>
    </w:rPr>
  </w:style>
  <w:style w:type="paragraph" w:styleId="HTMLPreformatted">
    <w:name w:val="HTML Preformatted"/>
    <w:basedOn w:val="Normal"/>
    <w:link w:val="HTMLPreformattedChar"/>
    <w:rsid w:val="001453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cs="SimSun" w:eastAsiaTheme="minorEastAsia"/>
      <w:kern w:val="0"/>
    </w:rPr>
  </w:style>
  <w:style w:type="character" w:styleId="HTMLPreformattedChar1" w:customStyle="1">
    <w:name w:val="HTML Preformatted Char1"/>
    <w:basedOn w:val="DefaultParagraphFont"/>
    <w:uiPriority w:val="99"/>
    <w:semiHidden/>
    <w:rsid w:val="00145337"/>
    <w:rPr>
      <w:rFonts w:ascii="Consolas" w:hAnsi="Consolas" w:eastAsia="Times New Roman" w:cs="Times New Roman"/>
      <w:kern w:val="2"/>
      <w:sz w:val="20"/>
      <w:szCs w:val="20"/>
    </w:rPr>
  </w:style>
  <w:style w:type="paragraph" w:styleId="TOC1">
    <w:name w:val="toc 1"/>
    <w:basedOn w:val="Normal"/>
    <w:next w:val="Normal"/>
    <w:uiPriority w:val="39"/>
    <w:qFormat/>
    <w:rsid w:val="00145337"/>
    <w:pPr>
      <w:spacing w:before="360"/>
    </w:pPr>
    <w:rPr>
      <w:rFonts w:ascii="Calibri Light" w:hAnsi="Calibri Light" w:cs="Calibri Light"/>
      <w:b/>
      <w:bCs/>
      <w:caps/>
    </w:rPr>
  </w:style>
  <w:style w:type="paragraph" w:styleId="Date">
    <w:name w:val="Date"/>
    <w:basedOn w:val="Normal"/>
    <w:next w:val="Normal"/>
    <w:link w:val="DateChar"/>
    <w:rsid w:val="00145337"/>
    <w:pPr>
      <w:ind w:left="100" w:leftChars="2500"/>
    </w:pPr>
    <w:rPr>
      <w:rFonts w:asciiTheme="minorHAnsi" w:hAnsiTheme="minorHAnsi" w:eastAsiaTheme="minorEastAsia" w:cstheme="minorBidi"/>
      <w:sz w:val="21"/>
    </w:rPr>
  </w:style>
  <w:style w:type="character" w:styleId="DateChar1" w:customStyle="1">
    <w:name w:val="Date Char1"/>
    <w:basedOn w:val="DefaultParagraphFont"/>
    <w:uiPriority w:val="99"/>
    <w:semiHidden/>
    <w:rsid w:val="00145337"/>
    <w:rPr>
      <w:rFonts w:ascii="Calibri" w:hAnsi="Calibri" w:eastAsia="Times New Roman" w:cs="Times New Roman"/>
      <w:kern w:val="2"/>
      <w:sz w:val="24"/>
      <w:szCs w:val="24"/>
    </w:rPr>
  </w:style>
  <w:style w:type="paragraph" w:styleId="TOC2">
    <w:name w:val="toc 2"/>
    <w:basedOn w:val="Normal"/>
    <w:next w:val="Normal"/>
    <w:uiPriority w:val="39"/>
    <w:qFormat/>
    <w:rsid w:val="00145337"/>
    <w:pPr>
      <w:spacing w:before="240"/>
    </w:pPr>
    <w:rPr>
      <w:rFonts w:cs="Calibri"/>
      <w:b/>
      <w:bCs/>
      <w:sz w:val="20"/>
      <w:szCs w:val="20"/>
    </w:rPr>
  </w:style>
  <w:style w:type="paragraph" w:styleId="TOC4">
    <w:name w:val="toc 4"/>
    <w:basedOn w:val="Normal"/>
    <w:next w:val="Normal"/>
    <w:semiHidden/>
    <w:rsid w:val="00145337"/>
    <w:pPr>
      <w:ind w:left="480"/>
    </w:pPr>
    <w:rPr>
      <w:rFonts w:cs="Calibri"/>
      <w:sz w:val="20"/>
      <w:szCs w:val="20"/>
    </w:rPr>
  </w:style>
  <w:style w:type="paragraph" w:styleId="BalloonText">
    <w:name w:val="Balloon Text"/>
    <w:basedOn w:val="Normal"/>
    <w:link w:val="BalloonTextChar"/>
    <w:rsid w:val="00145337"/>
    <w:rPr>
      <w:rFonts w:ascii="Tahoma" w:hAnsi="Tahoma" w:cs="Tahoma" w:eastAsiaTheme="minorEastAsia"/>
      <w:sz w:val="16"/>
      <w:szCs w:val="16"/>
    </w:rPr>
  </w:style>
  <w:style w:type="character" w:styleId="BalloonTextChar1" w:customStyle="1">
    <w:name w:val="Balloon Text Char1"/>
    <w:basedOn w:val="DefaultParagraphFont"/>
    <w:uiPriority w:val="99"/>
    <w:semiHidden/>
    <w:rsid w:val="00145337"/>
    <w:rPr>
      <w:rFonts w:ascii="Segoe UI" w:hAnsi="Segoe UI" w:eastAsia="Times New Roman" w:cs="Segoe UI"/>
      <w:kern w:val="2"/>
      <w:sz w:val="18"/>
      <w:szCs w:val="18"/>
    </w:rPr>
  </w:style>
  <w:style w:type="paragraph" w:styleId="a" w:customStyle="1">
    <w:name w:val="封面项目名称"/>
    <w:basedOn w:val="Normal"/>
    <w:rsid w:val="00145337"/>
    <w:pPr>
      <w:jc w:val="center"/>
    </w:pPr>
    <w:rPr>
      <w:rFonts w:eastAsia="STZhongsong"/>
      <w:sz w:val="44"/>
    </w:rPr>
  </w:style>
  <w:style w:type="paragraph" w:styleId="a0" w:customStyle="1">
    <w:name w:val="表格正文"/>
    <w:basedOn w:val="Normal"/>
    <w:rsid w:val="00145337"/>
    <w:pPr>
      <w:textAlignment w:val="baseline"/>
    </w:pPr>
  </w:style>
  <w:style w:type="paragraph" w:styleId="ListParagraph">
    <w:name w:val="List Paragraph"/>
    <w:basedOn w:val="Normal"/>
    <w:uiPriority w:val="34"/>
    <w:qFormat/>
    <w:rsid w:val="00145337"/>
    <w:pPr>
      <w:spacing w:after="200" w:line="276" w:lineRule="auto"/>
      <w:ind w:left="720"/>
      <w:contextualSpacing/>
    </w:pPr>
    <w:rPr>
      <w:kern w:val="0"/>
      <w:sz w:val="22"/>
      <w:szCs w:val="22"/>
    </w:rPr>
  </w:style>
  <w:style w:type="paragraph" w:styleId="1" w:customStyle="1">
    <w:name w:val="列出段落1"/>
    <w:basedOn w:val="Normal"/>
    <w:uiPriority w:val="34"/>
    <w:qFormat/>
    <w:rsid w:val="00145337"/>
    <w:pPr>
      <w:ind w:firstLine="420" w:firstLineChars="200"/>
    </w:pPr>
    <w:rPr>
      <w:rFonts w:cs="SimHei"/>
      <w:szCs w:val="22"/>
    </w:rPr>
  </w:style>
  <w:style w:type="paragraph" w:styleId="a1" w:customStyle="1">
    <w:name w:val="封面文档名称"/>
    <w:basedOn w:val="a"/>
    <w:rsid w:val="00145337"/>
    <w:rPr>
      <w:sz w:val="68"/>
    </w:rPr>
  </w:style>
  <w:style w:type="paragraph" w:styleId="a2" w:customStyle="1">
    <w:name w:val="正文题目"/>
    <w:basedOn w:val="Normal"/>
    <w:rsid w:val="00145337"/>
    <w:pPr>
      <w:spacing w:line="360" w:lineRule="auto"/>
      <w:jc w:val="center"/>
    </w:pPr>
    <w:rPr>
      <w:b/>
      <w:kern w:val="0"/>
      <w:sz w:val="36"/>
    </w:rPr>
  </w:style>
  <w:style w:type="paragraph" w:styleId="a3" w:customStyle="1">
    <w:name w:val="封面文档日期"/>
    <w:basedOn w:val="Normal"/>
    <w:next w:val="Normal"/>
    <w:rsid w:val="00145337"/>
    <w:pPr>
      <w:jc w:val="center"/>
    </w:pPr>
    <w:rPr>
      <w:rFonts w:eastAsia="SimHei"/>
      <w:sz w:val="32"/>
    </w:rPr>
  </w:style>
  <w:style w:type="paragraph" w:styleId="a4" w:customStyle="1">
    <w:name w:val="表格标题"/>
    <w:basedOn w:val="a0"/>
    <w:next w:val="a0"/>
    <w:rsid w:val="00145337"/>
    <w:pPr>
      <w:jc w:val="center"/>
    </w:pPr>
    <w:rPr>
      <w:b/>
    </w:rPr>
  </w:style>
  <w:style w:type="paragraph" w:styleId="a5" w:customStyle="1">
    <w:name w:val="封面正文标题"/>
    <w:basedOn w:val="Normal"/>
    <w:rsid w:val="00145337"/>
    <w:pPr>
      <w:spacing w:line="360" w:lineRule="auto"/>
      <w:jc w:val="center"/>
    </w:pPr>
    <w:rPr>
      <w:rFonts w:ascii="SimSun" w:eastAsia="STZhongsong"/>
      <w:kern w:val="0"/>
      <w:sz w:val="72"/>
    </w:rPr>
  </w:style>
  <w:style w:type="table" w:styleId="TableGrid">
    <w:name w:val="Table Grid"/>
    <w:basedOn w:val="TableNormal"/>
    <w:qFormat/>
    <w:rsid w:val="00145337"/>
    <w:pPr>
      <w:spacing w:after="0" w:line="240" w:lineRule="auto"/>
    </w:pPr>
    <w:rPr>
      <w:rFonts w:ascii="Times New Roman" w:hAnsi="Times New Roman" w:eastAsia="SimSu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145337"/>
    <w:pPr>
      <w:pageBreakBefore w:val="0"/>
      <w:numPr>
        <w:numId w:val="0"/>
      </w:numPr>
      <w:spacing w:before="480" w:after="0" w:line="276" w:lineRule="auto"/>
      <w:textAlignment w:val="auto"/>
      <w:outlineLvl w:val="9"/>
    </w:pPr>
    <w:rPr>
      <w:rFonts w:ascii="Cambria" w:hAnsi="Cambria" w:eastAsia="SimSun"/>
      <w:color w:val="365F91"/>
      <w:kern w:val="0"/>
      <w:sz w:val="28"/>
      <w:szCs w:val="28"/>
    </w:rPr>
  </w:style>
  <w:style w:type="character" w:styleId="UnresolvedMention1" w:customStyle="1">
    <w:name w:val="Unresolved Mention1"/>
    <w:uiPriority w:val="99"/>
    <w:semiHidden/>
    <w:unhideWhenUsed/>
    <w:rsid w:val="00145337"/>
    <w:rPr>
      <w:color w:val="808080"/>
      <w:shd w:val="clear" w:color="auto" w:fill="E6E6E6"/>
    </w:rPr>
  </w:style>
  <w:style w:type="table" w:styleId="GridTable4-Accent51" w:customStyle="1">
    <w:name w:val="Grid Table 4 - Accent 51"/>
    <w:basedOn w:val="TableNormal"/>
    <w:uiPriority w:val="49"/>
    <w:rsid w:val="00145337"/>
    <w:pPr>
      <w:spacing w:after="0" w:line="240" w:lineRule="auto"/>
    </w:pPr>
    <w:rPr>
      <w:rFonts w:ascii="Times New Roman" w:hAnsi="Times New Roman" w:eastAsia="SimSun" w:cs="Times New Roman"/>
      <w:sz w:val="20"/>
      <w:szCs w:val="20"/>
    </w:rPr>
    <w:tblPr>
      <w:tblStyleRowBandSize w:val="1"/>
      <w:tblStyleColBandSize w:val="1"/>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bl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blPr/>
      <w:tcPr>
        <w:tcBorders>
          <w:top w:val="double" w:color="5B9BD5" w:sz="4" w:space="0"/>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Revision">
    <w:name w:val="Revision"/>
    <w:hidden/>
    <w:uiPriority w:val="99"/>
    <w:unhideWhenUsed/>
    <w:rsid w:val="00145337"/>
    <w:pPr>
      <w:spacing w:after="0" w:line="240" w:lineRule="auto"/>
    </w:pPr>
    <w:rPr>
      <w:rFonts w:ascii="Times New Roman" w:hAnsi="Times New Roman" w:eastAsia="Times New Roman" w:cs="Times New Roman"/>
      <w:kern w:val="2"/>
      <w:sz w:val="24"/>
      <w:szCs w:val="24"/>
    </w:rPr>
  </w:style>
  <w:style w:type="paragraph" w:styleId="Title">
    <w:name w:val="Title"/>
    <w:basedOn w:val="Normal"/>
    <w:next w:val="Normal"/>
    <w:link w:val="TitleChar"/>
    <w:qFormat/>
    <w:rsid w:val="00145337"/>
    <w:pPr>
      <w:spacing w:before="240" w:after="60"/>
      <w:outlineLvl w:val="0"/>
    </w:pPr>
    <w:rPr>
      <w:rFonts w:eastAsia="DengXian Light"/>
      <w:b/>
      <w:bCs/>
      <w:kern w:val="28"/>
      <w:sz w:val="32"/>
      <w:szCs w:val="32"/>
    </w:rPr>
  </w:style>
  <w:style w:type="character" w:styleId="TitleChar" w:customStyle="1">
    <w:name w:val="Title Char"/>
    <w:basedOn w:val="DefaultParagraphFont"/>
    <w:link w:val="Title"/>
    <w:rsid w:val="00145337"/>
    <w:rPr>
      <w:rFonts w:ascii="Calibri" w:hAnsi="Calibri" w:eastAsia="DengXian Light" w:cs="Times New Roman"/>
      <w:b/>
      <w:bCs/>
      <w:kern w:val="28"/>
      <w:sz w:val="32"/>
      <w:szCs w:val="32"/>
    </w:rPr>
  </w:style>
  <w:style w:type="paragraph" w:styleId="Subtitle">
    <w:name w:val="Subtitle"/>
    <w:basedOn w:val="Normal"/>
    <w:next w:val="Normal"/>
    <w:link w:val="SubtitleChar"/>
    <w:qFormat/>
    <w:rsid w:val="00145337"/>
    <w:pPr>
      <w:spacing w:after="60"/>
      <w:outlineLvl w:val="1"/>
    </w:pPr>
    <w:rPr>
      <w:rFonts w:eastAsia="DengXian Light"/>
      <w:b/>
    </w:rPr>
  </w:style>
  <w:style w:type="character" w:styleId="SubtitleChar" w:customStyle="1">
    <w:name w:val="Subtitle Char"/>
    <w:basedOn w:val="DefaultParagraphFont"/>
    <w:link w:val="Subtitle"/>
    <w:rsid w:val="00145337"/>
    <w:rPr>
      <w:rFonts w:ascii="Calibri" w:hAnsi="Calibri" w:eastAsia="DengXian Light" w:cs="Times New Roman"/>
      <w:b/>
      <w:kern w:val="2"/>
      <w:sz w:val="24"/>
      <w:szCs w:val="24"/>
    </w:rPr>
  </w:style>
  <w:style w:type="table" w:styleId="GridTable5Dark-Accent11" w:customStyle="1">
    <w:name w:val="Grid Table 5 Dark - Accent 11"/>
    <w:basedOn w:val="TableNormal"/>
    <w:uiPriority w:val="50"/>
    <w:rsid w:val="00145337"/>
    <w:pPr>
      <w:spacing w:after="0" w:line="240" w:lineRule="auto"/>
    </w:pPr>
    <w:rPr>
      <w:rFonts w:ascii="Times New Roman" w:hAnsi="Times New Roman" w:eastAsia="SimSun" w:cs="Times New Roman"/>
      <w:sz w:val="20"/>
      <w:szCs w:val="20"/>
    </w:rPr>
    <w:tblPr>
      <w:tblStyleRowBandSize w:val="1"/>
      <w:tblStyleColBandSize w:val="1"/>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9E2F3"/>
    </w:tcPr>
    <w:tblStylePr w:type="firstRow">
      <w:rPr>
        <w:b/>
        <w:bCs/>
        <w:color w:val="FFFFFF"/>
      </w:rPr>
      <w:tblPr/>
      <w:tcPr>
        <w:tcBorders>
          <w:top w:val="single" w:color="FFFFFF" w:sz="4" w:space="0"/>
          <w:left w:val="single" w:color="FFFFFF" w:sz="4" w:space="0"/>
          <w:right w:val="single" w:color="FFFFFF" w:sz="4" w:space="0"/>
          <w:insideH w:val="nil"/>
          <w:insideV w:val="nil"/>
        </w:tcBorders>
        <w:shd w:val="clear" w:color="auto" w:fill="4472C4"/>
      </w:tcPr>
    </w:tblStylePr>
    <w:tblStylePr w:type="lastRow">
      <w:rPr>
        <w:b/>
        <w:bCs/>
        <w:color w:val="FFFFFF"/>
      </w:rPr>
      <w:tblPr/>
      <w:tcPr>
        <w:tcBorders>
          <w:left w:val="single" w:color="FFFFFF" w:sz="4" w:space="0"/>
          <w:bottom w:val="single" w:color="FFFFFF" w:sz="4" w:space="0"/>
          <w:right w:val="single" w:color="FFFFFF" w:sz="4" w:space="0"/>
          <w:insideH w:val="nil"/>
          <w:insideV w:val="nil"/>
        </w:tcBorders>
        <w:shd w:val="clear" w:color="auto" w:fill="4472C4"/>
      </w:tcPr>
    </w:tblStylePr>
    <w:tblStylePr w:type="firstCol">
      <w:rPr>
        <w:b/>
        <w:bCs/>
        <w:color w:val="FFFFFF"/>
      </w:rPr>
      <w:tblPr/>
      <w:tcPr>
        <w:tcBorders>
          <w:top w:val="single" w:color="FFFFFF" w:sz="4" w:space="0"/>
          <w:left w:val="single" w:color="FFFFFF" w:sz="4" w:space="0"/>
          <w:bottom w:val="single" w:color="FFFFFF" w:sz="4" w:space="0"/>
          <w:insideV w:val="nil"/>
        </w:tcBorders>
        <w:shd w:val="clear" w:color="auto" w:fill="4472C4"/>
      </w:tcPr>
    </w:tblStylePr>
    <w:tblStylePr w:type="lastCol">
      <w:rPr>
        <w:b/>
        <w:bCs/>
        <w:color w:val="FFFFFF"/>
      </w:rPr>
      <w:tblPr/>
      <w:tcPr>
        <w:tcBorders>
          <w:top w:val="single" w:color="FFFFFF" w:sz="4" w:space="0"/>
          <w:bottom w:val="single" w:color="FFFFFF" w:sz="4" w:space="0"/>
          <w:right w:val="single" w:color="FFFFFF" w:sz="4" w:space="0"/>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TOC5">
    <w:name w:val="toc 5"/>
    <w:basedOn w:val="Normal"/>
    <w:next w:val="Normal"/>
    <w:autoRedefine/>
    <w:rsid w:val="00145337"/>
    <w:pPr>
      <w:ind w:left="720"/>
    </w:pPr>
    <w:rPr>
      <w:rFonts w:cs="Calibri"/>
      <w:sz w:val="20"/>
      <w:szCs w:val="20"/>
    </w:rPr>
  </w:style>
  <w:style w:type="paragraph" w:styleId="TOC6">
    <w:name w:val="toc 6"/>
    <w:basedOn w:val="Normal"/>
    <w:next w:val="Normal"/>
    <w:autoRedefine/>
    <w:rsid w:val="00145337"/>
    <w:pPr>
      <w:ind w:left="960"/>
    </w:pPr>
    <w:rPr>
      <w:rFonts w:cs="Calibri"/>
      <w:sz w:val="20"/>
      <w:szCs w:val="20"/>
    </w:rPr>
  </w:style>
  <w:style w:type="paragraph" w:styleId="TOC7">
    <w:name w:val="toc 7"/>
    <w:basedOn w:val="Normal"/>
    <w:next w:val="Normal"/>
    <w:autoRedefine/>
    <w:rsid w:val="00145337"/>
    <w:pPr>
      <w:ind w:left="1200"/>
    </w:pPr>
    <w:rPr>
      <w:rFonts w:cs="Calibri"/>
      <w:sz w:val="20"/>
      <w:szCs w:val="20"/>
    </w:rPr>
  </w:style>
  <w:style w:type="paragraph" w:styleId="TOC8">
    <w:name w:val="toc 8"/>
    <w:basedOn w:val="Normal"/>
    <w:next w:val="Normal"/>
    <w:autoRedefine/>
    <w:rsid w:val="00145337"/>
    <w:pPr>
      <w:ind w:left="1440"/>
    </w:pPr>
    <w:rPr>
      <w:rFonts w:cs="Calibri"/>
      <w:sz w:val="20"/>
      <w:szCs w:val="20"/>
    </w:rPr>
  </w:style>
  <w:style w:type="paragraph" w:styleId="TOC9">
    <w:name w:val="toc 9"/>
    <w:basedOn w:val="Normal"/>
    <w:next w:val="Normal"/>
    <w:autoRedefine/>
    <w:rsid w:val="00145337"/>
    <w:pPr>
      <w:ind w:left="1680"/>
    </w:pPr>
    <w:rPr>
      <w:rFonts w:cs="Calibri"/>
      <w:sz w:val="20"/>
      <w:szCs w:val="20"/>
    </w:rPr>
  </w:style>
  <w:style w:type="table" w:styleId="GridTable4-Accent11" w:customStyle="1">
    <w:name w:val="Grid Table 4 - Accent 11"/>
    <w:basedOn w:val="TableNormal"/>
    <w:uiPriority w:val="49"/>
    <w:rsid w:val="00145337"/>
    <w:pPr>
      <w:spacing w:after="0" w:line="240" w:lineRule="auto"/>
    </w:pPr>
    <w:rPr>
      <w:rFonts w:ascii="Times New Roman" w:hAnsi="Times New Roman" w:eastAsia="SimSun" w:cs="Times New Roman"/>
      <w:sz w:val="20"/>
      <w:szCs w:val="20"/>
    </w:rPr>
    <w:tblPr>
      <w:tblStyleRowBandSize w:val="1"/>
      <w:tblStyleColBandSize w:val="1"/>
      <w:tblBorders>
        <w:top w:val="single" w:color="9CC2E5" w:sz="4" w:space="0"/>
        <w:left w:val="single" w:color="9CC2E5" w:sz="4" w:space="0"/>
        <w:bottom w:val="single" w:color="9CC2E5" w:sz="4" w:space="0"/>
        <w:right w:val="single" w:color="9CC2E5" w:sz="4" w:space="0"/>
        <w:insideH w:val="single" w:color="9CC2E5" w:sz="4" w:space="0"/>
        <w:insideV w:val="single" w:color="9CC2E5" w:sz="4" w:space="0"/>
      </w:tblBorders>
    </w:tblPr>
    <w:tblStylePr w:type="firstRow">
      <w:rPr>
        <w:b/>
        <w:bCs/>
        <w:color w:val="FFFFFF"/>
      </w:rPr>
      <w:tblPr/>
      <w:tcPr>
        <w:tcBorders>
          <w:top w:val="single" w:color="5B9BD5" w:sz="4" w:space="0"/>
          <w:left w:val="single" w:color="5B9BD5" w:sz="4" w:space="0"/>
          <w:bottom w:val="single" w:color="5B9BD5" w:sz="4" w:space="0"/>
          <w:right w:val="single" w:color="5B9BD5" w:sz="4" w:space="0"/>
          <w:insideH w:val="nil"/>
          <w:insideV w:val="nil"/>
        </w:tcBorders>
        <w:shd w:val="clear" w:color="auto" w:fill="5B9BD5"/>
      </w:tcPr>
    </w:tblStylePr>
    <w:tblStylePr w:type="lastRow">
      <w:rPr>
        <w:b/>
        <w:bCs/>
      </w:rPr>
      <w:tblPr/>
      <w:tcPr>
        <w:tcBorders>
          <w:top w:val="double" w:color="5B9BD5" w:sz="4" w:space="0"/>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rmalWeb">
    <w:name w:val="Normal (Web)"/>
    <w:basedOn w:val="Normal"/>
    <w:uiPriority w:val="99"/>
    <w:unhideWhenUsed/>
    <w:rsid w:val="00145337"/>
    <w:pPr>
      <w:spacing w:before="100" w:beforeAutospacing="1" w:after="100" w:afterAutospacing="1"/>
    </w:pPr>
    <w:rPr>
      <w:rFonts w:ascii="Times New Roman" w:hAnsi="Times New Roman" w:eastAsia="SimSun"/>
      <w:kern w:val="0"/>
    </w:rPr>
  </w:style>
  <w:style w:type="table" w:styleId="GridTable4-Accent31" w:customStyle="1">
    <w:name w:val="Grid Table 4 - Accent 31"/>
    <w:basedOn w:val="TableNormal"/>
    <w:uiPriority w:val="49"/>
    <w:rsid w:val="00145337"/>
    <w:pPr>
      <w:spacing w:after="0" w:line="240" w:lineRule="auto"/>
    </w:pPr>
    <w:rPr>
      <w:rFonts w:ascii="Times New Roman" w:hAnsi="Times New Roman" w:eastAsia="SimSun" w:cs="Times New Roman"/>
      <w:sz w:val="20"/>
      <w:szCs w:val="20"/>
    </w:rPr>
    <w:tblPr>
      <w:tblStyleRowBandSize w:val="1"/>
      <w:tblStyleColBandSize w:val="1"/>
      <w:tblBorders>
        <w:top w:val="single" w:color="C9C9C9" w:sz="4" w:space="0"/>
        <w:left w:val="single" w:color="C9C9C9" w:sz="4" w:space="0"/>
        <w:bottom w:val="single" w:color="C9C9C9" w:sz="4" w:space="0"/>
        <w:right w:val="single" w:color="C9C9C9" w:sz="4" w:space="0"/>
        <w:insideH w:val="single" w:color="C9C9C9" w:sz="4" w:space="0"/>
        <w:insideV w:val="single" w:color="C9C9C9" w:sz="4" w:space="0"/>
      </w:tblBorders>
    </w:tblPr>
    <w:tblStylePr w:type="firstRow">
      <w:rPr>
        <w:b/>
        <w:bCs/>
        <w:color w:val="FFFFFF"/>
      </w:rPr>
      <w:tblPr/>
      <w:tcPr>
        <w:tcBorders>
          <w:top w:val="single" w:color="A5A5A5" w:sz="4" w:space="0"/>
          <w:left w:val="single" w:color="A5A5A5" w:sz="4" w:space="0"/>
          <w:bottom w:val="single" w:color="A5A5A5" w:sz="4" w:space="0"/>
          <w:right w:val="single" w:color="A5A5A5" w:sz="4" w:space="0"/>
          <w:insideH w:val="nil"/>
          <w:insideV w:val="nil"/>
        </w:tcBorders>
        <w:shd w:val="clear" w:color="auto" w:fill="A5A5A5"/>
      </w:tcPr>
    </w:tblStylePr>
    <w:tblStylePr w:type="lastRow">
      <w:rPr>
        <w:b/>
        <w:bCs/>
      </w:rPr>
      <w:tblPr/>
      <w:tcPr>
        <w:tcBorders>
          <w:top w:val="double" w:color="A5A5A5" w:sz="4" w:space="0"/>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Caption">
    <w:name w:val="caption"/>
    <w:basedOn w:val="Normal"/>
    <w:next w:val="Normal"/>
    <w:unhideWhenUsed/>
    <w:qFormat/>
    <w:rsid w:val="00145337"/>
    <w:rPr>
      <w:b/>
      <w:bCs/>
      <w:sz w:val="20"/>
      <w:szCs w:val="20"/>
    </w:rPr>
  </w:style>
  <w:style w:type="table" w:styleId="TableNormal1" w:customStyle="1">
    <w:name w:val="Table Normal1"/>
    <w:uiPriority w:val="2"/>
    <w:semiHidden/>
    <w:unhideWhenUsed/>
    <w:qFormat/>
    <w:rsid w:val="0017300D"/>
    <w:pPr>
      <w:spacing w:after="0" w:line="240" w:lineRule="auto"/>
    </w:pPr>
    <w:rPr>
      <w:sz w:val="20"/>
      <w:szCs w:val="20"/>
    </w:rPr>
    <w:tblPr>
      <w:tblCellMar>
        <w:top w:w="0" w:type="dxa"/>
        <w:left w:w="0" w:type="dxa"/>
        <w:bottom w:w="0" w:type="dxa"/>
        <w:right w:w="0" w:type="dxa"/>
      </w:tblCellMar>
    </w:tblPr>
  </w:style>
  <w:style w:type="paragraph" w:styleId="TableParagraph" w:customStyle="1">
    <w:name w:val="Table Paragraph"/>
    <w:basedOn w:val="Normal"/>
    <w:uiPriority w:val="1"/>
    <w:qFormat/>
    <w:rsid w:val="0017300D"/>
    <w:pPr>
      <w:widowControl w:val="0"/>
    </w:pPr>
    <w:rPr>
      <w:rFonts w:ascii="Times New Roman" w:hAnsi="Times New Roman" w:eastAsia="SimSun" w:cstheme="minorBidi"/>
      <w:kern w:val="0"/>
      <w:sz w:val="22"/>
      <w:szCs w:val="22"/>
      <w:lang w:eastAsia="en-US"/>
    </w:rPr>
  </w:style>
  <w:style w:type="character" w:styleId="UnresolvedMention">
    <w:name w:val="Unresolved Mention"/>
    <w:basedOn w:val="DefaultParagraphFont"/>
    <w:uiPriority w:val="99"/>
    <w:unhideWhenUsed/>
    <w:rsid w:val="00316E2F"/>
    <w:rPr>
      <w:color w:val="605E5C"/>
      <w:shd w:val="clear" w:color="auto" w:fill="E1DFDD"/>
    </w:rPr>
  </w:style>
  <w:style w:type="character" w:styleId="Mention">
    <w:name w:val="Mention"/>
    <w:basedOn w:val="DefaultParagraphFont"/>
    <w:uiPriority w:val="99"/>
    <w:unhideWhenUsed/>
    <w:rsid w:val="00F10EDF"/>
    <w:rPr>
      <w:color w:val="2B579A"/>
      <w:shd w:val="clear" w:color="auto" w:fill="E1DFDD"/>
    </w:rPr>
  </w:style>
  <w:style w:type="character" w:styleId="IntenseReference1" w:customStyle="1">
    <w:name w:val="Intense Reference1"/>
    <w:rsid w:val="00976C08"/>
    <w:rPr>
      <w:b/>
      <w:vanish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712466">
      <w:bodyDiv w:val="1"/>
      <w:marLeft w:val="0"/>
      <w:marRight w:val="0"/>
      <w:marTop w:val="0"/>
      <w:marBottom w:val="0"/>
      <w:divBdr>
        <w:top w:val="none" w:sz="0" w:space="0" w:color="auto"/>
        <w:left w:val="none" w:sz="0" w:space="0" w:color="auto"/>
        <w:bottom w:val="none" w:sz="0" w:space="0" w:color="auto"/>
        <w:right w:val="none" w:sz="0" w:space="0" w:color="auto"/>
      </w:divBdr>
      <w:divsChild>
        <w:div w:id="582490723">
          <w:marLeft w:val="0"/>
          <w:marRight w:val="0"/>
          <w:marTop w:val="0"/>
          <w:marBottom w:val="0"/>
          <w:divBdr>
            <w:top w:val="none" w:sz="0" w:space="0" w:color="auto"/>
            <w:left w:val="none" w:sz="0" w:space="0" w:color="auto"/>
            <w:bottom w:val="none" w:sz="0" w:space="0" w:color="auto"/>
            <w:right w:val="none" w:sz="0" w:space="0" w:color="auto"/>
          </w:divBdr>
          <w:divsChild>
            <w:div w:id="1258176587">
              <w:marLeft w:val="0"/>
              <w:marRight w:val="0"/>
              <w:marTop w:val="0"/>
              <w:marBottom w:val="0"/>
              <w:divBdr>
                <w:top w:val="none" w:sz="0" w:space="0" w:color="auto"/>
                <w:left w:val="none" w:sz="0" w:space="0" w:color="auto"/>
                <w:bottom w:val="none" w:sz="0" w:space="0" w:color="auto"/>
                <w:right w:val="none" w:sz="0" w:space="0" w:color="auto"/>
              </w:divBdr>
            </w:div>
          </w:divsChild>
        </w:div>
        <w:div w:id="152186643">
          <w:marLeft w:val="0"/>
          <w:marRight w:val="0"/>
          <w:marTop w:val="0"/>
          <w:marBottom w:val="0"/>
          <w:divBdr>
            <w:top w:val="none" w:sz="0" w:space="0" w:color="auto"/>
            <w:left w:val="none" w:sz="0" w:space="0" w:color="auto"/>
            <w:bottom w:val="none" w:sz="0" w:space="0" w:color="auto"/>
            <w:right w:val="none" w:sz="0" w:space="0" w:color="auto"/>
          </w:divBdr>
          <w:divsChild>
            <w:div w:id="1709646684">
              <w:marLeft w:val="0"/>
              <w:marRight w:val="0"/>
              <w:marTop w:val="0"/>
              <w:marBottom w:val="0"/>
              <w:divBdr>
                <w:top w:val="none" w:sz="0" w:space="0" w:color="auto"/>
                <w:left w:val="none" w:sz="0" w:space="0" w:color="auto"/>
                <w:bottom w:val="none" w:sz="0" w:space="0" w:color="auto"/>
                <w:right w:val="none" w:sz="0" w:space="0" w:color="auto"/>
              </w:divBdr>
            </w:div>
          </w:divsChild>
        </w:div>
        <w:div w:id="449130419">
          <w:marLeft w:val="0"/>
          <w:marRight w:val="0"/>
          <w:marTop w:val="0"/>
          <w:marBottom w:val="0"/>
          <w:divBdr>
            <w:top w:val="none" w:sz="0" w:space="0" w:color="auto"/>
            <w:left w:val="none" w:sz="0" w:space="0" w:color="auto"/>
            <w:bottom w:val="none" w:sz="0" w:space="0" w:color="auto"/>
            <w:right w:val="none" w:sz="0" w:space="0" w:color="auto"/>
          </w:divBdr>
          <w:divsChild>
            <w:div w:id="274484160">
              <w:marLeft w:val="0"/>
              <w:marRight w:val="0"/>
              <w:marTop w:val="0"/>
              <w:marBottom w:val="0"/>
              <w:divBdr>
                <w:top w:val="none" w:sz="0" w:space="0" w:color="auto"/>
                <w:left w:val="none" w:sz="0" w:space="0" w:color="auto"/>
                <w:bottom w:val="none" w:sz="0" w:space="0" w:color="auto"/>
                <w:right w:val="none" w:sz="0" w:space="0" w:color="auto"/>
              </w:divBdr>
            </w:div>
          </w:divsChild>
        </w:div>
        <w:div w:id="1460031991">
          <w:marLeft w:val="0"/>
          <w:marRight w:val="0"/>
          <w:marTop w:val="0"/>
          <w:marBottom w:val="0"/>
          <w:divBdr>
            <w:top w:val="none" w:sz="0" w:space="0" w:color="auto"/>
            <w:left w:val="none" w:sz="0" w:space="0" w:color="auto"/>
            <w:bottom w:val="none" w:sz="0" w:space="0" w:color="auto"/>
            <w:right w:val="none" w:sz="0" w:space="0" w:color="auto"/>
          </w:divBdr>
          <w:divsChild>
            <w:div w:id="1931574650">
              <w:marLeft w:val="0"/>
              <w:marRight w:val="0"/>
              <w:marTop w:val="0"/>
              <w:marBottom w:val="0"/>
              <w:divBdr>
                <w:top w:val="none" w:sz="0" w:space="0" w:color="auto"/>
                <w:left w:val="none" w:sz="0" w:space="0" w:color="auto"/>
                <w:bottom w:val="none" w:sz="0" w:space="0" w:color="auto"/>
                <w:right w:val="none" w:sz="0" w:space="0" w:color="auto"/>
              </w:divBdr>
            </w:div>
          </w:divsChild>
        </w:div>
        <w:div w:id="912474015">
          <w:marLeft w:val="0"/>
          <w:marRight w:val="0"/>
          <w:marTop w:val="0"/>
          <w:marBottom w:val="0"/>
          <w:divBdr>
            <w:top w:val="none" w:sz="0" w:space="0" w:color="auto"/>
            <w:left w:val="none" w:sz="0" w:space="0" w:color="auto"/>
            <w:bottom w:val="none" w:sz="0" w:space="0" w:color="auto"/>
            <w:right w:val="none" w:sz="0" w:space="0" w:color="auto"/>
          </w:divBdr>
          <w:divsChild>
            <w:div w:id="137386545">
              <w:marLeft w:val="0"/>
              <w:marRight w:val="0"/>
              <w:marTop w:val="0"/>
              <w:marBottom w:val="0"/>
              <w:divBdr>
                <w:top w:val="none" w:sz="0" w:space="0" w:color="auto"/>
                <w:left w:val="none" w:sz="0" w:space="0" w:color="auto"/>
                <w:bottom w:val="none" w:sz="0" w:space="0" w:color="auto"/>
                <w:right w:val="none" w:sz="0" w:space="0" w:color="auto"/>
              </w:divBdr>
            </w:div>
          </w:divsChild>
        </w:div>
        <w:div w:id="774135787">
          <w:marLeft w:val="0"/>
          <w:marRight w:val="0"/>
          <w:marTop w:val="0"/>
          <w:marBottom w:val="0"/>
          <w:divBdr>
            <w:top w:val="none" w:sz="0" w:space="0" w:color="auto"/>
            <w:left w:val="none" w:sz="0" w:space="0" w:color="auto"/>
            <w:bottom w:val="none" w:sz="0" w:space="0" w:color="auto"/>
            <w:right w:val="none" w:sz="0" w:space="0" w:color="auto"/>
          </w:divBdr>
          <w:divsChild>
            <w:div w:id="1249073857">
              <w:marLeft w:val="0"/>
              <w:marRight w:val="0"/>
              <w:marTop w:val="0"/>
              <w:marBottom w:val="0"/>
              <w:divBdr>
                <w:top w:val="none" w:sz="0" w:space="0" w:color="auto"/>
                <w:left w:val="none" w:sz="0" w:space="0" w:color="auto"/>
                <w:bottom w:val="none" w:sz="0" w:space="0" w:color="auto"/>
                <w:right w:val="none" w:sz="0" w:space="0" w:color="auto"/>
              </w:divBdr>
            </w:div>
          </w:divsChild>
        </w:div>
        <w:div w:id="1996300731">
          <w:marLeft w:val="0"/>
          <w:marRight w:val="0"/>
          <w:marTop w:val="0"/>
          <w:marBottom w:val="0"/>
          <w:divBdr>
            <w:top w:val="none" w:sz="0" w:space="0" w:color="auto"/>
            <w:left w:val="none" w:sz="0" w:space="0" w:color="auto"/>
            <w:bottom w:val="none" w:sz="0" w:space="0" w:color="auto"/>
            <w:right w:val="none" w:sz="0" w:space="0" w:color="auto"/>
          </w:divBdr>
          <w:divsChild>
            <w:div w:id="1668942738">
              <w:marLeft w:val="0"/>
              <w:marRight w:val="0"/>
              <w:marTop w:val="0"/>
              <w:marBottom w:val="0"/>
              <w:divBdr>
                <w:top w:val="none" w:sz="0" w:space="0" w:color="auto"/>
                <w:left w:val="none" w:sz="0" w:space="0" w:color="auto"/>
                <w:bottom w:val="none" w:sz="0" w:space="0" w:color="auto"/>
                <w:right w:val="none" w:sz="0" w:space="0" w:color="auto"/>
              </w:divBdr>
            </w:div>
          </w:divsChild>
        </w:div>
        <w:div w:id="623848225">
          <w:marLeft w:val="0"/>
          <w:marRight w:val="0"/>
          <w:marTop w:val="0"/>
          <w:marBottom w:val="0"/>
          <w:divBdr>
            <w:top w:val="none" w:sz="0" w:space="0" w:color="auto"/>
            <w:left w:val="none" w:sz="0" w:space="0" w:color="auto"/>
            <w:bottom w:val="none" w:sz="0" w:space="0" w:color="auto"/>
            <w:right w:val="none" w:sz="0" w:space="0" w:color="auto"/>
          </w:divBdr>
          <w:divsChild>
            <w:div w:id="154810513">
              <w:marLeft w:val="0"/>
              <w:marRight w:val="0"/>
              <w:marTop w:val="0"/>
              <w:marBottom w:val="0"/>
              <w:divBdr>
                <w:top w:val="none" w:sz="0" w:space="0" w:color="auto"/>
                <w:left w:val="none" w:sz="0" w:space="0" w:color="auto"/>
                <w:bottom w:val="none" w:sz="0" w:space="0" w:color="auto"/>
                <w:right w:val="none" w:sz="0" w:space="0" w:color="auto"/>
              </w:divBdr>
            </w:div>
          </w:divsChild>
        </w:div>
        <w:div w:id="142695806">
          <w:marLeft w:val="0"/>
          <w:marRight w:val="0"/>
          <w:marTop w:val="0"/>
          <w:marBottom w:val="0"/>
          <w:divBdr>
            <w:top w:val="none" w:sz="0" w:space="0" w:color="auto"/>
            <w:left w:val="none" w:sz="0" w:space="0" w:color="auto"/>
            <w:bottom w:val="none" w:sz="0" w:space="0" w:color="auto"/>
            <w:right w:val="none" w:sz="0" w:space="0" w:color="auto"/>
          </w:divBdr>
          <w:divsChild>
            <w:div w:id="876967074">
              <w:marLeft w:val="0"/>
              <w:marRight w:val="0"/>
              <w:marTop w:val="0"/>
              <w:marBottom w:val="0"/>
              <w:divBdr>
                <w:top w:val="none" w:sz="0" w:space="0" w:color="auto"/>
                <w:left w:val="none" w:sz="0" w:space="0" w:color="auto"/>
                <w:bottom w:val="none" w:sz="0" w:space="0" w:color="auto"/>
                <w:right w:val="none" w:sz="0" w:space="0" w:color="auto"/>
              </w:divBdr>
            </w:div>
          </w:divsChild>
        </w:div>
        <w:div w:id="921641397">
          <w:marLeft w:val="0"/>
          <w:marRight w:val="0"/>
          <w:marTop w:val="0"/>
          <w:marBottom w:val="0"/>
          <w:divBdr>
            <w:top w:val="none" w:sz="0" w:space="0" w:color="auto"/>
            <w:left w:val="none" w:sz="0" w:space="0" w:color="auto"/>
            <w:bottom w:val="none" w:sz="0" w:space="0" w:color="auto"/>
            <w:right w:val="none" w:sz="0" w:space="0" w:color="auto"/>
          </w:divBdr>
          <w:divsChild>
            <w:div w:id="1235319024">
              <w:marLeft w:val="0"/>
              <w:marRight w:val="0"/>
              <w:marTop w:val="0"/>
              <w:marBottom w:val="0"/>
              <w:divBdr>
                <w:top w:val="none" w:sz="0" w:space="0" w:color="auto"/>
                <w:left w:val="none" w:sz="0" w:space="0" w:color="auto"/>
                <w:bottom w:val="none" w:sz="0" w:space="0" w:color="auto"/>
                <w:right w:val="none" w:sz="0" w:space="0" w:color="auto"/>
              </w:divBdr>
            </w:div>
          </w:divsChild>
        </w:div>
        <w:div w:id="943414799">
          <w:marLeft w:val="0"/>
          <w:marRight w:val="0"/>
          <w:marTop w:val="0"/>
          <w:marBottom w:val="0"/>
          <w:divBdr>
            <w:top w:val="none" w:sz="0" w:space="0" w:color="auto"/>
            <w:left w:val="none" w:sz="0" w:space="0" w:color="auto"/>
            <w:bottom w:val="none" w:sz="0" w:space="0" w:color="auto"/>
            <w:right w:val="none" w:sz="0" w:space="0" w:color="auto"/>
          </w:divBdr>
          <w:divsChild>
            <w:div w:id="1052967000">
              <w:marLeft w:val="0"/>
              <w:marRight w:val="0"/>
              <w:marTop w:val="0"/>
              <w:marBottom w:val="0"/>
              <w:divBdr>
                <w:top w:val="none" w:sz="0" w:space="0" w:color="auto"/>
                <w:left w:val="none" w:sz="0" w:space="0" w:color="auto"/>
                <w:bottom w:val="none" w:sz="0" w:space="0" w:color="auto"/>
                <w:right w:val="none" w:sz="0" w:space="0" w:color="auto"/>
              </w:divBdr>
            </w:div>
          </w:divsChild>
        </w:div>
        <w:div w:id="848645724">
          <w:marLeft w:val="0"/>
          <w:marRight w:val="0"/>
          <w:marTop w:val="0"/>
          <w:marBottom w:val="0"/>
          <w:divBdr>
            <w:top w:val="none" w:sz="0" w:space="0" w:color="auto"/>
            <w:left w:val="none" w:sz="0" w:space="0" w:color="auto"/>
            <w:bottom w:val="none" w:sz="0" w:space="0" w:color="auto"/>
            <w:right w:val="none" w:sz="0" w:space="0" w:color="auto"/>
          </w:divBdr>
          <w:divsChild>
            <w:div w:id="10146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528798">
      <w:bodyDiv w:val="1"/>
      <w:marLeft w:val="0"/>
      <w:marRight w:val="0"/>
      <w:marTop w:val="0"/>
      <w:marBottom w:val="0"/>
      <w:divBdr>
        <w:top w:val="none" w:sz="0" w:space="0" w:color="auto"/>
        <w:left w:val="none" w:sz="0" w:space="0" w:color="auto"/>
        <w:bottom w:val="none" w:sz="0" w:space="0" w:color="auto"/>
        <w:right w:val="none" w:sz="0" w:space="0" w:color="auto"/>
      </w:divBdr>
      <w:divsChild>
        <w:div w:id="1908756861">
          <w:marLeft w:val="0"/>
          <w:marRight w:val="0"/>
          <w:marTop w:val="0"/>
          <w:marBottom w:val="0"/>
          <w:divBdr>
            <w:top w:val="none" w:sz="0" w:space="0" w:color="auto"/>
            <w:left w:val="none" w:sz="0" w:space="0" w:color="auto"/>
            <w:bottom w:val="none" w:sz="0" w:space="0" w:color="auto"/>
            <w:right w:val="none" w:sz="0" w:space="0" w:color="auto"/>
          </w:divBdr>
        </w:div>
        <w:div w:id="1521241400">
          <w:marLeft w:val="0"/>
          <w:marRight w:val="0"/>
          <w:marTop w:val="0"/>
          <w:marBottom w:val="0"/>
          <w:divBdr>
            <w:top w:val="none" w:sz="0" w:space="0" w:color="auto"/>
            <w:left w:val="none" w:sz="0" w:space="0" w:color="auto"/>
            <w:bottom w:val="none" w:sz="0" w:space="0" w:color="auto"/>
            <w:right w:val="none" w:sz="0" w:space="0" w:color="auto"/>
          </w:divBdr>
        </w:div>
        <w:div w:id="131994057">
          <w:marLeft w:val="0"/>
          <w:marRight w:val="0"/>
          <w:marTop w:val="0"/>
          <w:marBottom w:val="0"/>
          <w:divBdr>
            <w:top w:val="none" w:sz="0" w:space="0" w:color="auto"/>
            <w:left w:val="none" w:sz="0" w:space="0" w:color="auto"/>
            <w:bottom w:val="none" w:sz="0" w:space="0" w:color="auto"/>
            <w:right w:val="none" w:sz="0" w:space="0" w:color="auto"/>
          </w:divBdr>
        </w:div>
        <w:div w:id="1205948642">
          <w:marLeft w:val="0"/>
          <w:marRight w:val="0"/>
          <w:marTop w:val="0"/>
          <w:marBottom w:val="0"/>
          <w:divBdr>
            <w:top w:val="none" w:sz="0" w:space="0" w:color="auto"/>
            <w:left w:val="none" w:sz="0" w:space="0" w:color="auto"/>
            <w:bottom w:val="none" w:sz="0" w:space="0" w:color="auto"/>
            <w:right w:val="none" w:sz="0" w:space="0" w:color="auto"/>
          </w:divBdr>
        </w:div>
      </w:divsChild>
    </w:div>
    <w:div w:id="321126850">
      <w:bodyDiv w:val="1"/>
      <w:marLeft w:val="0"/>
      <w:marRight w:val="0"/>
      <w:marTop w:val="0"/>
      <w:marBottom w:val="0"/>
      <w:divBdr>
        <w:top w:val="none" w:sz="0" w:space="0" w:color="auto"/>
        <w:left w:val="none" w:sz="0" w:space="0" w:color="auto"/>
        <w:bottom w:val="none" w:sz="0" w:space="0" w:color="auto"/>
        <w:right w:val="none" w:sz="0" w:space="0" w:color="auto"/>
      </w:divBdr>
    </w:div>
    <w:div w:id="452332755">
      <w:bodyDiv w:val="1"/>
      <w:marLeft w:val="0"/>
      <w:marRight w:val="0"/>
      <w:marTop w:val="0"/>
      <w:marBottom w:val="0"/>
      <w:divBdr>
        <w:top w:val="none" w:sz="0" w:space="0" w:color="auto"/>
        <w:left w:val="none" w:sz="0" w:space="0" w:color="auto"/>
        <w:bottom w:val="none" w:sz="0" w:space="0" w:color="auto"/>
        <w:right w:val="none" w:sz="0" w:space="0" w:color="auto"/>
      </w:divBdr>
    </w:div>
    <w:div w:id="625890156">
      <w:bodyDiv w:val="1"/>
      <w:marLeft w:val="0"/>
      <w:marRight w:val="0"/>
      <w:marTop w:val="0"/>
      <w:marBottom w:val="0"/>
      <w:divBdr>
        <w:top w:val="none" w:sz="0" w:space="0" w:color="auto"/>
        <w:left w:val="none" w:sz="0" w:space="0" w:color="auto"/>
        <w:bottom w:val="none" w:sz="0" w:space="0" w:color="auto"/>
        <w:right w:val="none" w:sz="0" w:space="0" w:color="auto"/>
      </w:divBdr>
    </w:div>
    <w:div w:id="670523189">
      <w:bodyDiv w:val="1"/>
      <w:marLeft w:val="0"/>
      <w:marRight w:val="0"/>
      <w:marTop w:val="0"/>
      <w:marBottom w:val="0"/>
      <w:divBdr>
        <w:top w:val="none" w:sz="0" w:space="0" w:color="auto"/>
        <w:left w:val="none" w:sz="0" w:space="0" w:color="auto"/>
        <w:bottom w:val="none" w:sz="0" w:space="0" w:color="auto"/>
        <w:right w:val="none" w:sz="0" w:space="0" w:color="auto"/>
      </w:divBdr>
      <w:divsChild>
        <w:div w:id="1700623931">
          <w:marLeft w:val="0"/>
          <w:marRight w:val="0"/>
          <w:marTop w:val="0"/>
          <w:marBottom w:val="0"/>
          <w:divBdr>
            <w:top w:val="none" w:sz="0" w:space="0" w:color="auto"/>
            <w:left w:val="none" w:sz="0" w:space="0" w:color="auto"/>
            <w:bottom w:val="none" w:sz="0" w:space="0" w:color="auto"/>
            <w:right w:val="none" w:sz="0" w:space="0" w:color="auto"/>
          </w:divBdr>
        </w:div>
        <w:div w:id="1882594666">
          <w:marLeft w:val="0"/>
          <w:marRight w:val="0"/>
          <w:marTop w:val="0"/>
          <w:marBottom w:val="0"/>
          <w:divBdr>
            <w:top w:val="none" w:sz="0" w:space="0" w:color="auto"/>
            <w:left w:val="none" w:sz="0" w:space="0" w:color="auto"/>
            <w:bottom w:val="none" w:sz="0" w:space="0" w:color="auto"/>
            <w:right w:val="none" w:sz="0" w:space="0" w:color="auto"/>
          </w:divBdr>
        </w:div>
        <w:div w:id="1813985309">
          <w:marLeft w:val="0"/>
          <w:marRight w:val="0"/>
          <w:marTop w:val="0"/>
          <w:marBottom w:val="0"/>
          <w:divBdr>
            <w:top w:val="none" w:sz="0" w:space="0" w:color="auto"/>
            <w:left w:val="none" w:sz="0" w:space="0" w:color="auto"/>
            <w:bottom w:val="none" w:sz="0" w:space="0" w:color="auto"/>
            <w:right w:val="none" w:sz="0" w:space="0" w:color="auto"/>
          </w:divBdr>
        </w:div>
        <w:div w:id="1241453070">
          <w:marLeft w:val="0"/>
          <w:marRight w:val="0"/>
          <w:marTop w:val="0"/>
          <w:marBottom w:val="0"/>
          <w:divBdr>
            <w:top w:val="none" w:sz="0" w:space="0" w:color="auto"/>
            <w:left w:val="none" w:sz="0" w:space="0" w:color="auto"/>
            <w:bottom w:val="none" w:sz="0" w:space="0" w:color="auto"/>
            <w:right w:val="none" w:sz="0" w:space="0" w:color="auto"/>
          </w:divBdr>
        </w:div>
      </w:divsChild>
    </w:div>
    <w:div w:id="732896627">
      <w:bodyDiv w:val="1"/>
      <w:marLeft w:val="0"/>
      <w:marRight w:val="0"/>
      <w:marTop w:val="0"/>
      <w:marBottom w:val="0"/>
      <w:divBdr>
        <w:top w:val="none" w:sz="0" w:space="0" w:color="auto"/>
        <w:left w:val="none" w:sz="0" w:space="0" w:color="auto"/>
        <w:bottom w:val="none" w:sz="0" w:space="0" w:color="auto"/>
        <w:right w:val="none" w:sz="0" w:space="0" w:color="auto"/>
      </w:divBdr>
      <w:divsChild>
        <w:div w:id="1082802823">
          <w:marLeft w:val="0"/>
          <w:marRight w:val="0"/>
          <w:marTop w:val="0"/>
          <w:marBottom w:val="0"/>
          <w:divBdr>
            <w:top w:val="none" w:sz="0" w:space="0" w:color="auto"/>
            <w:left w:val="none" w:sz="0" w:space="0" w:color="auto"/>
            <w:bottom w:val="none" w:sz="0" w:space="0" w:color="auto"/>
            <w:right w:val="none" w:sz="0" w:space="0" w:color="auto"/>
          </w:divBdr>
          <w:divsChild>
            <w:div w:id="658073362">
              <w:marLeft w:val="0"/>
              <w:marRight w:val="0"/>
              <w:marTop w:val="0"/>
              <w:marBottom w:val="0"/>
              <w:divBdr>
                <w:top w:val="single" w:sz="6" w:space="0" w:color="DEDEDE"/>
                <w:left w:val="single" w:sz="6" w:space="0" w:color="DEDEDE"/>
                <w:bottom w:val="single" w:sz="6" w:space="0" w:color="DEDEDE"/>
                <w:right w:val="single" w:sz="6" w:space="0" w:color="DEDEDE"/>
              </w:divBdr>
              <w:divsChild>
                <w:div w:id="663166115">
                  <w:marLeft w:val="0"/>
                  <w:marRight w:val="0"/>
                  <w:marTop w:val="0"/>
                  <w:marBottom w:val="0"/>
                  <w:divBdr>
                    <w:top w:val="none" w:sz="0" w:space="0" w:color="auto"/>
                    <w:left w:val="none" w:sz="0" w:space="0" w:color="auto"/>
                    <w:bottom w:val="none" w:sz="0" w:space="0" w:color="auto"/>
                    <w:right w:val="none" w:sz="0" w:space="0" w:color="auto"/>
                  </w:divBdr>
                  <w:divsChild>
                    <w:div w:id="333801190">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928034861">
          <w:marLeft w:val="0"/>
          <w:marRight w:val="0"/>
          <w:marTop w:val="0"/>
          <w:marBottom w:val="0"/>
          <w:divBdr>
            <w:top w:val="none" w:sz="0" w:space="0" w:color="auto"/>
            <w:left w:val="none" w:sz="0" w:space="0" w:color="auto"/>
            <w:bottom w:val="none" w:sz="0" w:space="0" w:color="auto"/>
            <w:right w:val="none" w:sz="0" w:space="0" w:color="auto"/>
          </w:divBdr>
          <w:divsChild>
            <w:div w:id="1231843092">
              <w:marLeft w:val="0"/>
              <w:marRight w:val="0"/>
              <w:marTop w:val="0"/>
              <w:marBottom w:val="0"/>
              <w:divBdr>
                <w:top w:val="none" w:sz="0" w:space="0" w:color="auto"/>
                <w:left w:val="none" w:sz="0" w:space="0" w:color="auto"/>
                <w:bottom w:val="none" w:sz="0" w:space="0" w:color="auto"/>
                <w:right w:val="none" w:sz="0" w:space="0" w:color="auto"/>
              </w:divBdr>
              <w:divsChild>
                <w:div w:id="1634559675">
                  <w:marLeft w:val="0"/>
                  <w:marRight w:val="0"/>
                  <w:marTop w:val="0"/>
                  <w:marBottom w:val="0"/>
                  <w:divBdr>
                    <w:top w:val="single" w:sz="6" w:space="8" w:color="EEEEEE"/>
                    <w:left w:val="none" w:sz="0" w:space="8" w:color="auto"/>
                    <w:bottom w:val="single" w:sz="6" w:space="8" w:color="EEEEEE"/>
                    <w:right w:val="single" w:sz="6" w:space="8" w:color="EEEEEE"/>
                  </w:divBdr>
                  <w:divsChild>
                    <w:div w:id="126807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093866">
      <w:bodyDiv w:val="1"/>
      <w:marLeft w:val="0"/>
      <w:marRight w:val="0"/>
      <w:marTop w:val="0"/>
      <w:marBottom w:val="0"/>
      <w:divBdr>
        <w:top w:val="none" w:sz="0" w:space="0" w:color="auto"/>
        <w:left w:val="none" w:sz="0" w:space="0" w:color="auto"/>
        <w:bottom w:val="none" w:sz="0" w:space="0" w:color="auto"/>
        <w:right w:val="none" w:sz="0" w:space="0" w:color="auto"/>
      </w:divBdr>
    </w:div>
    <w:div w:id="873032804">
      <w:bodyDiv w:val="1"/>
      <w:marLeft w:val="0"/>
      <w:marRight w:val="0"/>
      <w:marTop w:val="0"/>
      <w:marBottom w:val="0"/>
      <w:divBdr>
        <w:top w:val="none" w:sz="0" w:space="0" w:color="auto"/>
        <w:left w:val="none" w:sz="0" w:space="0" w:color="auto"/>
        <w:bottom w:val="none" w:sz="0" w:space="0" w:color="auto"/>
        <w:right w:val="none" w:sz="0" w:space="0" w:color="auto"/>
      </w:divBdr>
      <w:divsChild>
        <w:div w:id="1226067441">
          <w:marLeft w:val="0"/>
          <w:marRight w:val="0"/>
          <w:marTop w:val="0"/>
          <w:marBottom w:val="0"/>
          <w:divBdr>
            <w:top w:val="none" w:sz="0" w:space="0" w:color="auto"/>
            <w:left w:val="none" w:sz="0" w:space="0" w:color="auto"/>
            <w:bottom w:val="none" w:sz="0" w:space="0" w:color="auto"/>
            <w:right w:val="none" w:sz="0" w:space="0" w:color="auto"/>
          </w:divBdr>
        </w:div>
      </w:divsChild>
    </w:div>
    <w:div w:id="990404344">
      <w:bodyDiv w:val="1"/>
      <w:marLeft w:val="0"/>
      <w:marRight w:val="0"/>
      <w:marTop w:val="0"/>
      <w:marBottom w:val="0"/>
      <w:divBdr>
        <w:top w:val="none" w:sz="0" w:space="0" w:color="auto"/>
        <w:left w:val="none" w:sz="0" w:space="0" w:color="auto"/>
        <w:bottom w:val="none" w:sz="0" w:space="0" w:color="auto"/>
        <w:right w:val="none" w:sz="0" w:space="0" w:color="auto"/>
      </w:divBdr>
      <w:divsChild>
        <w:div w:id="1547258568">
          <w:marLeft w:val="0"/>
          <w:marRight w:val="0"/>
          <w:marTop w:val="0"/>
          <w:marBottom w:val="0"/>
          <w:divBdr>
            <w:top w:val="none" w:sz="0" w:space="0" w:color="auto"/>
            <w:left w:val="none" w:sz="0" w:space="0" w:color="auto"/>
            <w:bottom w:val="none" w:sz="0" w:space="0" w:color="auto"/>
            <w:right w:val="none" w:sz="0" w:space="0" w:color="auto"/>
          </w:divBdr>
          <w:divsChild>
            <w:div w:id="619803478">
              <w:marLeft w:val="0"/>
              <w:marRight w:val="0"/>
              <w:marTop w:val="0"/>
              <w:marBottom w:val="0"/>
              <w:divBdr>
                <w:top w:val="none" w:sz="0" w:space="0" w:color="auto"/>
                <w:left w:val="none" w:sz="0" w:space="0" w:color="auto"/>
                <w:bottom w:val="none" w:sz="0" w:space="0" w:color="auto"/>
                <w:right w:val="none" w:sz="0" w:space="0" w:color="auto"/>
              </w:divBdr>
            </w:div>
          </w:divsChild>
        </w:div>
        <w:div w:id="951670109">
          <w:marLeft w:val="0"/>
          <w:marRight w:val="0"/>
          <w:marTop w:val="0"/>
          <w:marBottom w:val="0"/>
          <w:divBdr>
            <w:top w:val="none" w:sz="0" w:space="0" w:color="auto"/>
            <w:left w:val="none" w:sz="0" w:space="0" w:color="auto"/>
            <w:bottom w:val="none" w:sz="0" w:space="0" w:color="auto"/>
            <w:right w:val="none" w:sz="0" w:space="0" w:color="auto"/>
          </w:divBdr>
          <w:divsChild>
            <w:div w:id="120224464">
              <w:marLeft w:val="0"/>
              <w:marRight w:val="0"/>
              <w:marTop w:val="0"/>
              <w:marBottom w:val="0"/>
              <w:divBdr>
                <w:top w:val="none" w:sz="0" w:space="0" w:color="auto"/>
                <w:left w:val="none" w:sz="0" w:space="0" w:color="auto"/>
                <w:bottom w:val="none" w:sz="0" w:space="0" w:color="auto"/>
                <w:right w:val="none" w:sz="0" w:space="0" w:color="auto"/>
              </w:divBdr>
            </w:div>
          </w:divsChild>
        </w:div>
        <w:div w:id="433476402">
          <w:marLeft w:val="0"/>
          <w:marRight w:val="0"/>
          <w:marTop w:val="0"/>
          <w:marBottom w:val="0"/>
          <w:divBdr>
            <w:top w:val="none" w:sz="0" w:space="0" w:color="auto"/>
            <w:left w:val="none" w:sz="0" w:space="0" w:color="auto"/>
            <w:bottom w:val="none" w:sz="0" w:space="0" w:color="auto"/>
            <w:right w:val="none" w:sz="0" w:space="0" w:color="auto"/>
          </w:divBdr>
          <w:divsChild>
            <w:div w:id="1781485557">
              <w:marLeft w:val="0"/>
              <w:marRight w:val="0"/>
              <w:marTop w:val="0"/>
              <w:marBottom w:val="0"/>
              <w:divBdr>
                <w:top w:val="none" w:sz="0" w:space="0" w:color="auto"/>
                <w:left w:val="none" w:sz="0" w:space="0" w:color="auto"/>
                <w:bottom w:val="none" w:sz="0" w:space="0" w:color="auto"/>
                <w:right w:val="none" w:sz="0" w:space="0" w:color="auto"/>
              </w:divBdr>
            </w:div>
          </w:divsChild>
        </w:div>
        <w:div w:id="1708262986">
          <w:marLeft w:val="0"/>
          <w:marRight w:val="0"/>
          <w:marTop w:val="0"/>
          <w:marBottom w:val="0"/>
          <w:divBdr>
            <w:top w:val="none" w:sz="0" w:space="0" w:color="auto"/>
            <w:left w:val="none" w:sz="0" w:space="0" w:color="auto"/>
            <w:bottom w:val="none" w:sz="0" w:space="0" w:color="auto"/>
            <w:right w:val="none" w:sz="0" w:space="0" w:color="auto"/>
          </w:divBdr>
          <w:divsChild>
            <w:div w:id="1019312119">
              <w:marLeft w:val="0"/>
              <w:marRight w:val="0"/>
              <w:marTop w:val="0"/>
              <w:marBottom w:val="0"/>
              <w:divBdr>
                <w:top w:val="none" w:sz="0" w:space="0" w:color="auto"/>
                <w:left w:val="none" w:sz="0" w:space="0" w:color="auto"/>
                <w:bottom w:val="none" w:sz="0" w:space="0" w:color="auto"/>
                <w:right w:val="none" w:sz="0" w:space="0" w:color="auto"/>
              </w:divBdr>
            </w:div>
          </w:divsChild>
        </w:div>
        <w:div w:id="2053647903">
          <w:marLeft w:val="0"/>
          <w:marRight w:val="0"/>
          <w:marTop w:val="0"/>
          <w:marBottom w:val="0"/>
          <w:divBdr>
            <w:top w:val="none" w:sz="0" w:space="0" w:color="auto"/>
            <w:left w:val="none" w:sz="0" w:space="0" w:color="auto"/>
            <w:bottom w:val="none" w:sz="0" w:space="0" w:color="auto"/>
            <w:right w:val="none" w:sz="0" w:space="0" w:color="auto"/>
          </w:divBdr>
          <w:divsChild>
            <w:div w:id="1611476031">
              <w:marLeft w:val="0"/>
              <w:marRight w:val="0"/>
              <w:marTop w:val="0"/>
              <w:marBottom w:val="0"/>
              <w:divBdr>
                <w:top w:val="none" w:sz="0" w:space="0" w:color="auto"/>
                <w:left w:val="none" w:sz="0" w:space="0" w:color="auto"/>
                <w:bottom w:val="none" w:sz="0" w:space="0" w:color="auto"/>
                <w:right w:val="none" w:sz="0" w:space="0" w:color="auto"/>
              </w:divBdr>
            </w:div>
          </w:divsChild>
        </w:div>
        <w:div w:id="1670327458">
          <w:marLeft w:val="0"/>
          <w:marRight w:val="0"/>
          <w:marTop w:val="0"/>
          <w:marBottom w:val="0"/>
          <w:divBdr>
            <w:top w:val="none" w:sz="0" w:space="0" w:color="auto"/>
            <w:left w:val="none" w:sz="0" w:space="0" w:color="auto"/>
            <w:bottom w:val="none" w:sz="0" w:space="0" w:color="auto"/>
            <w:right w:val="none" w:sz="0" w:space="0" w:color="auto"/>
          </w:divBdr>
          <w:divsChild>
            <w:div w:id="1912815156">
              <w:marLeft w:val="0"/>
              <w:marRight w:val="0"/>
              <w:marTop w:val="0"/>
              <w:marBottom w:val="0"/>
              <w:divBdr>
                <w:top w:val="none" w:sz="0" w:space="0" w:color="auto"/>
                <w:left w:val="none" w:sz="0" w:space="0" w:color="auto"/>
                <w:bottom w:val="none" w:sz="0" w:space="0" w:color="auto"/>
                <w:right w:val="none" w:sz="0" w:space="0" w:color="auto"/>
              </w:divBdr>
            </w:div>
          </w:divsChild>
        </w:div>
        <w:div w:id="758409973">
          <w:marLeft w:val="0"/>
          <w:marRight w:val="0"/>
          <w:marTop w:val="0"/>
          <w:marBottom w:val="0"/>
          <w:divBdr>
            <w:top w:val="none" w:sz="0" w:space="0" w:color="auto"/>
            <w:left w:val="none" w:sz="0" w:space="0" w:color="auto"/>
            <w:bottom w:val="none" w:sz="0" w:space="0" w:color="auto"/>
            <w:right w:val="none" w:sz="0" w:space="0" w:color="auto"/>
          </w:divBdr>
          <w:divsChild>
            <w:div w:id="1633752427">
              <w:marLeft w:val="0"/>
              <w:marRight w:val="0"/>
              <w:marTop w:val="0"/>
              <w:marBottom w:val="0"/>
              <w:divBdr>
                <w:top w:val="none" w:sz="0" w:space="0" w:color="auto"/>
                <w:left w:val="none" w:sz="0" w:space="0" w:color="auto"/>
                <w:bottom w:val="none" w:sz="0" w:space="0" w:color="auto"/>
                <w:right w:val="none" w:sz="0" w:space="0" w:color="auto"/>
              </w:divBdr>
            </w:div>
          </w:divsChild>
        </w:div>
        <w:div w:id="416563987">
          <w:marLeft w:val="0"/>
          <w:marRight w:val="0"/>
          <w:marTop w:val="0"/>
          <w:marBottom w:val="0"/>
          <w:divBdr>
            <w:top w:val="none" w:sz="0" w:space="0" w:color="auto"/>
            <w:left w:val="none" w:sz="0" w:space="0" w:color="auto"/>
            <w:bottom w:val="none" w:sz="0" w:space="0" w:color="auto"/>
            <w:right w:val="none" w:sz="0" w:space="0" w:color="auto"/>
          </w:divBdr>
          <w:divsChild>
            <w:div w:id="1330478066">
              <w:marLeft w:val="0"/>
              <w:marRight w:val="0"/>
              <w:marTop w:val="0"/>
              <w:marBottom w:val="0"/>
              <w:divBdr>
                <w:top w:val="none" w:sz="0" w:space="0" w:color="auto"/>
                <w:left w:val="none" w:sz="0" w:space="0" w:color="auto"/>
                <w:bottom w:val="none" w:sz="0" w:space="0" w:color="auto"/>
                <w:right w:val="none" w:sz="0" w:space="0" w:color="auto"/>
              </w:divBdr>
            </w:div>
          </w:divsChild>
        </w:div>
        <w:div w:id="444227509">
          <w:marLeft w:val="0"/>
          <w:marRight w:val="0"/>
          <w:marTop w:val="0"/>
          <w:marBottom w:val="0"/>
          <w:divBdr>
            <w:top w:val="none" w:sz="0" w:space="0" w:color="auto"/>
            <w:left w:val="none" w:sz="0" w:space="0" w:color="auto"/>
            <w:bottom w:val="none" w:sz="0" w:space="0" w:color="auto"/>
            <w:right w:val="none" w:sz="0" w:space="0" w:color="auto"/>
          </w:divBdr>
          <w:divsChild>
            <w:div w:id="974261309">
              <w:marLeft w:val="0"/>
              <w:marRight w:val="0"/>
              <w:marTop w:val="0"/>
              <w:marBottom w:val="0"/>
              <w:divBdr>
                <w:top w:val="none" w:sz="0" w:space="0" w:color="auto"/>
                <w:left w:val="none" w:sz="0" w:space="0" w:color="auto"/>
                <w:bottom w:val="none" w:sz="0" w:space="0" w:color="auto"/>
                <w:right w:val="none" w:sz="0" w:space="0" w:color="auto"/>
              </w:divBdr>
            </w:div>
          </w:divsChild>
        </w:div>
        <w:div w:id="122429446">
          <w:marLeft w:val="0"/>
          <w:marRight w:val="0"/>
          <w:marTop w:val="0"/>
          <w:marBottom w:val="0"/>
          <w:divBdr>
            <w:top w:val="none" w:sz="0" w:space="0" w:color="auto"/>
            <w:left w:val="none" w:sz="0" w:space="0" w:color="auto"/>
            <w:bottom w:val="none" w:sz="0" w:space="0" w:color="auto"/>
            <w:right w:val="none" w:sz="0" w:space="0" w:color="auto"/>
          </w:divBdr>
          <w:divsChild>
            <w:div w:id="104328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78667">
      <w:bodyDiv w:val="1"/>
      <w:marLeft w:val="0"/>
      <w:marRight w:val="0"/>
      <w:marTop w:val="0"/>
      <w:marBottom w:val="0"/>
      <w:divBdr>
        <w:top w:val="none" w:sz="0" w:space="0" w:color="auto"/>
        <w:left w:val="none" w:sz="0" w:space="0" w:color="auto"/>
        <w:bottom w:val="none" w:sz="0" w:space="0" w:color="auto"/>
        <w:right w:val="none" w:sz="0" w:space="0" w:color="auto"/>
      </w:divBdr>
      <w:divsChild>
        <w:div w:id="1401715032">
          <w:marLeft w:val="0"/>
          <w:marRight w:val="0"/>
          <w:marTop w:val="0"/>
          <w:marBottom w:val="0"/>
          <w:divBdr>
            <w:top w:val="none" w:sz="0" w:space="0" w:color="auto"/>
            <w:left w:val="none" w:sz="0" w:space="0" w:color="auto"/>
            <w:bottom w:val="none" w:sz="0" w:space="0" w:color="auto"/>
            <w:right w:val="none" w:sz="0" w:space="0" w:color="auto"/>
          </w:divBdr>
          <w:divsChild>
            <w:div w:id="1906605287">
              <w:marLeft w:val="0"/>
              <w:marRight w:val="0"/>
              <w:marTop w:val="0"/>
              <w:marBottom w:val="0"/>
              <w:divBdr>
                <w:top w:val="none" w:sz="0" w:space="0" w:color="auto"/>
                <w:left w:val="none" w:sz="0" w:space="0" w:color="auto"/>
                <w:bottom w:val="none" w:sz="0" w:space="0" w:color="auto"/>
                <w:right w:val="none" w:sz="0" w:space="0" w:color="auto"/>
              </w:divBdr>
              <w:divsChild>
                <w:div w:id="688289006">
                  <w:marLeft w:val="0"/>
                  <w:marRight w:val="0"/>
                  <w:marTop w:val="0"/>
                  <w:marBottom w:val="0"/>
                  <w:divBdr>
                    <w:top w:val="single" w:sz="6" w:space="8" w:color="EEEEEE"/>
                    <w:left w:val="none" w:sz="0" w:space="8" w:color="auto"/>
                    <w:bottom w:val="single" w:sz="6" w:space="8" w:color="EEEEEE"/>
                    <w:right w:val="single" w:sz="6" w:space="8" w:color="EEEEEE"/>
                  </w:divBdr>
                  <w:divsChild>
                    <w:div w:id="12025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625368">
          <w:marLeft w:val="0"/>
          <w:marRight w:val="0"/>
          <w:marTop w:val="0"/>
          <w:marBottom w:val="0"/>
          <w:divBdr>
            <w:top w:val="none" w:sz="0" w:space="0" w:color="auto"/>
            <w:left w:val="none" w:sz="0" w:space="0" w:color="auto"/>
            <w:bottom w:val="none" w:sz="0" w:space="0" w:color="auto"/>
            <w:right w:val="none" w:sz="0" w:space="0" w:color="auto"/>
          </w:divBdr>
          <w:divsChild>
            <w:div w:id="1144159637">
              <w:marLeft w:val="0"/>
              <w:marRight w:val="0"/>
              <w:marTop w:val="0"/>
              <w:marBottom w:val="0"/>
              <w:divBdr>
                <w:top w:val="single" w:sz="6" w:space="0" w:color="DEDEDE"/>
                <w:left w:val="single" w:sz="6" w:space="0" w:color="DEDEDE"/>
                <w:bottom w:val="single" w:sz="6" w:space="0" w:color="DEDEDE"/>
                <w:right w:val="single" w:sz="6" w:space="0" w:color="DEDEDE"/>
              </w:divBdr>
              <w:divsChild>
                <w:div w:id="1535994038">
                  <w:marLeft w:val="0"/>
                  <w:marRight w:val="0"/>
                  <w:marTop w:val="0"/>
                  <w:marBottom w:val="0"/>
                  <w:divBdr>
                    <w:top w:val="none" w:sz="0" w:space="0" w:color="auto"/>
                    <w:left w:val="none" w:sz="0" w:space="0" w:color="auto"/>
                    <w:bottom w:val="none" w:sz="0" w:space="0" w:color="auto"/>
                    <w:right w:val="none" w:sz="0" w:space="0" w:color="auto"/>
                  </w:divBdr>
                  <w:divsChild>
                    <w:div w:id="1679884887">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389230">
      <w:bodyDiv w:val="1"/>
      <w:marLeft w:val="0"/>
      <w:marRight w:val="0"/>
      <w:marTop w:val="0"/>
      <w:marBottom w:val="0"/>
      <w:divBdr>
        <w:top w:val="none" w:sz="0" w:space="0" w:color="auto"/>
        <w:left w:val="none" w:sz="0" w:space="0" w:color="auto"/>
        <w:bottom w:val="none" w:sz="0" w:space="0" w:color="auto"/>
        <w:right w:val="none" w:sz="0" w:space="0" w:color="auto"/>
      </w:divBdr>
    </w:div>
    <w:div w:id="1234118744">
      <w:bodyDiv w:val="1"/>
      <w:marLeft w:val="0"/>
      <w:marRight w:val="0"/>
      <w:marTop w:val="0"/>
      <w:marBottom w:val="0"/>
      <w:divBdr>
        <w:top w:val="none" w:sz="0" w:space="0" w:color="auto"/>
        <w:left w:val="none" w:sz="0" w:space="0" w:color="auto"/>
        <w:bottom w:val="none" w:sz="0" w:space="0" w:color="auto"/>
        <w:right w:val="none" w:sz="0" w:space="0" w:color="auto"/>
      </w:divBdr>
    </w:div>
    <w:div w:id="1236083839">
      <w:bodyDiv w:val="1"/>
      <w:marLeft w:val="0"/>
      <w:marRight w:val="0"/>
      <w:marTop w:val="0"/>
      <w:marBottom w:val="0"/>
      <w:divBdr>
        <w:top w:val="none" w:sz="0" w:space="0" w:color="auto"/>
        <w:left w:val="none" w:sz="0" w:space="0" w:color="auto"/>
        <w:bottom w:val="none" w:sz="0" w:space="0" w:color="auto"/>
        <w:right w:val="none" w:sz="0" w:space="0" w:color="auto"/>
      </w:divBdr>
    </w:div>
    <w:div w:id="1276331674">
      <w:bodyDiv w:val="1"/>
      <w:marLeft w:val="0"/>
      <w:marRight w:val="0"/>
      <w:marTop w:val="0"/>
      <w:marBottom w:val="0"/>
      <w:divBdr>
        <w:top w:val="none" w:sz="0" w:space="0" w:color="auto"/>
        <w:left w:val="none" w:sz="0" w:space="0" w:color="auto"/>
        <w:bottom w:val="none" w:sz="0" w:space="0" w:color="auto"/>
        <w:right w:val="none" w:sz="0" w:space="0" w:color="auto"/>
      </w:divBdr>
      <w:divsChild>
        <w:div w:id="2117747724">
          <w:marLeft w:val="0"/>
          <w:marRight w:val="0"/>
          <w:marTop w:val="0"/>
          <w:marBottom w:val="0"/>
          <w:divBdr>
            <w:top w:val="none" w:sz="0" w:space="0" w:color="auto"/>
            <w:left w:val="none" w:sz="0" w:space="0" w:color="auto"/>
            <w:bottom w:val="none" w:sz="0" w:space="0" w:color="auto"/>
            <w:right w:val="none" w:sz="0" w:space="0" w:color="auto"/>
          </w:divBdr>
          <w:divsChild>
            <w:div w:id="1894463368">
              <w:marLeft w:val="0"/>
              <w:marRight w:val="0"/>
              <w:marTop w:val="0"/>
              <w:marBottom w:val="0"/>
              <w:divBdr>
                <w:top w:val="none" w:sz="0" w:space="0" w:color="auto"/>
                <w:left w:val="none" w:sz="0" w:space="0" w:color="auto"/>
                <w:bottom w:val="none" w:sz="0" w:space="0" w:color="auto"/>
                <w:right w:val="none" w:sz="0" w:space="0" w:color="auto"/>
              </w:divBdr>
            </w:div>
          </w:divsChild>
        </w:div>
        <w:div w:id="1442531950">
          <w:marLeft w:val="0"/>
          <w:marRight w:val="0"/>
          <w:marTop w:val="0"/>
          <w:marBottom w:val="0"/>
          <w:divBdr>
            <w:top w:val="none" w:sz="0" w:space="0" w:color="auto"/>
            <w:left w:val="none" w:sz="0" w:space="0" w:color="auto"/>
            <w:bottom w:val="none" w:sz="0" w:space="0" w:color="auto"/>
            <w:right w:val="none" w:sz="0" w:space="0" w:color="auto"/>
          </w:divBdr>
          <w:divsChild>
            <w:div w:id="277639345">
              <w:marLeft w:val="0"/>
              <w:marRight w:val="0"/>
              <w:marTop w:val="0"/>
              <w:marBottom w:val="0"/>
              <w:divBdr>
                <w:top w:val="none" w:sz="0" w:space="0" w:color="auto"/>
                <w:left w:val="none" w:sz="0" w:space="0" w:color="auto"/>
                <w:bottom w:val="none" w:sz="0" w:space="0" w:color="auto"/>
                <w:right w:val="none" w:sz="0" w:space="0" w:color="auto"/>
              </w:divBdr>
            </w:div>
          </w:divsChild>
        </w:div>
        <w:div w:id="1280918714">
          <w:marLeft w:val="0"/>
          <w:marRight w:val="0"/>
          <w:marTop w:val="0"/>
          <w:marBottom w:val="0"/>
          <w:divBdr>
            <w:top w:val="none" w:sz="0" w:space="0" w:color="auto"/>
            <w:left w:val="none" w:sz="0" w:space="0" w:color="auto"/>
            <w:bottom w:val="none" w:sz="0" w:space="0" w:color="auto"/>
            <w:right w:val="none" w:sz="0" w:space="0" w:color="auto"/>
          </w:divBdr>
          <w:divsChild>
            <w:div w:id="1930691983">
              <w:marLeft w:val="0"/>
              <w:marRight w:val="0"/>
              <w:marTop w:val="0"/>
              <w:marBottom w:val="0"/>
              <w:divBdr>
                <w:top w:val="none" w:sz="0" w:space="0" w:color="auto"/>
                <w:left w:val="none" w:sz="0" w:space="0" w:color="auto"/>
                <w:bottom w:val="none" w:sz="0" w:space="0" w:color="auto"/>
                <w:right w:val="none" w:sz="0" w:space="0" w:color="auto"/>
              </w:divBdr>
            </w:div>
          </w:divsChild>
        </w:div>
        <w:div w:id="1613709953">
          <w:marLeft w:val="0"/>
          <w:marRight w:val="0"/>
          <w:marTop w:val="0"/>
          <w:marBottom w:val="0"/>
          <w:divBdr>
            <w:top w:val="none" w:sz="0" w:space="0" w:color="auto"/>
            <w:left w:val="none" w:sz="0" w:space="0" w:color="auto"/>
            <w:bottom w:val="none" w:sz="0" w:space="0" w:color="auto"/>
            <w:right w:val="none" w:sz="0" w:space="0" w:color="auto"/>
          </w:divBdr>
          <w:divsChild>
            <w:div w:id="76704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85551">
      <w:bodyDiv w:val="1"/>
      <w:marLeft w:val="0"/>
      <w:marRight w:val="0"/>
      <w:marTop w:val="0"/>
      <w:marBottom w:val="0"/>
      <w:divBdr>
        <w:top w:val="none" w:sz="0" w:space="0" w:color="auto"/>
        <w:left w:val="none" w:sz="0" w:space="0" w:color="auto"/>
        <w:bottom w:val="none" w:sz="0" w:space="0" w:color="auto"/>
        <w:right w:val="none" w:sz="0" w:space="0" w:color="auto"/>
      </w:divBdr>
      <w:divsChild>
        <w:div w:id="1689597496">
          <w:marLeft w:val="0"/>
          <w:marRight w:val="0"/>
          <w:marTop w:val="0"/>
          <w:marBottom w:val="0"/>
          <w:divBdr>
            <w:top w:val="none" w:sz="0" w:space="0" w:color="auto"/>
            <w:left w:val="none" w:sz="0" w:space="0" w:color="auto"/>
            <w:bottom w:val="none" w:sz="0" w:space="0" w:color="auto"/>
            <w:right w:val="none" w:sz="0" w:space="0" w:color="auto"/>
          </w:divBdr>
          <w:divsChild>
            <w:div w:id="2075472552">
              <w:marLeft w:val="0"/>
              <w:marRight w:val="0"/>
              <w:marTop w:val="0"/>
              <w:marBottom w:val="0"/>
              <w:divBdr>
                <w:top w:val="none" w:sz="0" w:space="0" w:color="auto"/>
                <w:left w:val="none" w:sz="0" w:space="0" w:color="auto"/>
                <w:bottom w:val="none" w:sz="0" w:space="0" w:color="auto"/>
                <w:right w:val="none" w:sz="0" w:space="0" w:color="auto"/>
              </w:divBdr>
            </w:div>
          </w:divsChild>
        </w:div>
        <w:div w:id="165218135">
          <w:marLeft w:val="0"/>
          <w:marRight w:val="0"/>
          <w:marTop w:val="0"/>
          <w:marBottom w:val="0"/>
          <w:divBdr>
            <w:top w:val="none" w:sz="0" w:space="0" w:color="auto"/>
            <w:left w:val="none" w:sz="0" w:space="0" w:color="auto"/>
            <w:bottom w:val="none" w:sz="0" w:space="0" w:color="auto"/>
            <w:right w:val="none" w:sz="0" w:space="0" w:color="auto"/>
          </w:divBdr>
          <w:divsChild>
            <w:div w:id="588083825">
              <w:marLeft w:val="0"/>
              <w:marRight w:val="0"/>
              <w:marTop w:val="0"/>
              <w:marBottom w:val="0"/>
              <w:divBdr>
                <w:top w:val="none" w:sz="0" w:space="0" w:color="auto"/>
                <w:left w:val="none" w:sz="0" w:space="0" w:color="auto"/>
                <w:bottom w:val="none" w:sz="0" w:space="0" w:color="auto"/>
                <w:right w:val="none" w:sz="0" w:space="0" w:color="auto"/>
              </w:divBdr>
            </w:div>
          </w:divsChild>
        </w:div>
        <w:div w:id="1158770881">
          <w:marLeft w:val="0"/>
          <w:marRight w:val="0"/>
          <w:marTop w:val="0"/>
          <w:marBottom w:val="0"/>
          <w:divBdr>
            <w:top w:val="none" w:sz="0" w:space="0" w:color="auto"/>
            <w:left w:val="none" w:sz="0" w:space="0" w:color="auto"/>
            <w:bottom w:val="none" w:sz="0" w:space="0" w:color="auto"/>
            <w:right w:val="none" w:sz="0" w:space="0" w:color="auto"/>
          </w:divBdr>
          <w:divsChild>
            <w:div w:id="443622621">
              <w:marLeft w:val="0"/>
              <w:marRight w:val="0"/>
              <w:marTop w:val="0"/>
              <w:marBottom w:val="0"/>
              <w:divBdr>
                <w:top w:val="none" w:sz="0" w:space="0" w:color="auto"/>
                <w:left w:val="none" w:sz="0" w:space="0" w:color="auto"/>
                <w:bottom w:val="none" w:sz="0" w:space="0" w:color="auto"/>
                <w:right w:val="none" w:sz="0" w:space="0" w:color="auto"/>
              </w:divBdr>
            </w:div>
          </w:divsChild>
        </w:div>
        <w:div w:id="652609581">
          <w:marLeft w:val="0"/>
          <w:marRight w:val="0"/>
          <w:marTop w:val="0"/>
          <w:marBottom w:val="0"/>
          <w:divBdr>
            <w:top w:val="none" w:sz="0" w:space="0" w:color="auto"/>
            <w:left w:val="none" w:sz="0" w:space="0" w:color="auto"/>
            <w:bottom w:val="none" w:sz="0" w:space="0" w:color="auto"/>
            <w:right w:val="none" w:sz="0" w:space="0" w:color="auto"/>
          </w:divBdr>
          <w:divsChild>
            <w:div w:id="1489635149">
              <w:marLeft w:val="0"/>
              <w:marRight w:val="0"/>
              <w:marTop w:val="0"/>
              <w:marBottom w:val="0"/>
              <w:divBdr>
                <w:top w:val="none" w:sz="0" w:space="0" w:color="auto"/>
                <w:left w:val="none" w:sz="0" w:space="0" w:color="auto"/>
                <w:bottom w:val="none" w:sz="0" w:space="0" w:color="auto"/>
                <w:right w:val="none" w:sz="0" w:space="0" w:color="auto"/>
              </w:divBdr>
            </w:div>
          </w:divsChild>
        </w:div>
        <w:div w:id="1299338295">
          <w:marLeft w:val="0"/>
          <w:marRight w:val="0"/>
          <w:marTop w:val="0"/>
          <w:marBottom w:val="0"/>
          <w:divBdr>
            <w:top w:val="none" w:sz="0" w:space="0" w:color="auto"/>
            <w:left w:val="none" w:sz="0" w:space="0" w:color="auto"/>
            <w:bottom w:val="none" w:sz="0" w:space="0" w:color="auto"/>
            <w:right w:val="none" w:sz="0" w:space="0" w:color="auto"/>
          </w:divBdr>
          <w:divsChild>
            <w:div w:id="1021662299">
              <w:marLeft w:val="0"/>
              <w:marRight w:val="0"/>
              <w:marTop w:val="0"/>
              <w:marBottom w:val="0"/>
              <w:divBdr>
                <w:top w:val="none" w:sz="0" w:space="0" w:color="auto"/>
                <w:left w:val="none" w:sz="0" w:space="0" w:color="auto"/>
                <w:bottom w:val="none" w:sz="0" w:space="0" w:color="auto"/>
                <w:right w:val="none" w:sz="0" w:space="0" w:color="auto"/>
              </w:divBdr>
            </w:div>
          </w:divsChild>
        </w:div>
        <w:div w:id="1483615357">
          <w:marLeft w:val="0"/>
          <w:marRight w:val="0"/>
          <w:marTop w:val="0"/>
          <w:marBottom w:val="0"/>
          <w:divBdr>
            <w:top w:val="none" w:sz="0" w:space="0" w:color="auto"/>
            <w:left w:val="none" w:sz="0" w:space="0" w:color="auto"/>
            <w:bottom w:val="none" w:sz="0" w:space="0" w:color="auto"/>
            <w:right w:val="none" w:sz="0" w:space="0" w:color="auto"/>
          </w:divBdr>
          <w:divsChild>
            <w:div w:id="1867134165">
              <w:marLeft w:val="0"/>
              <w:marRight w:val="0"/>
              <w:marTop w:val="0"/>
              <w:marBottom w:val="0"/>
              <w:divBdr>
                <w:top w:val="none" w:sz="0" w:space="0" w:color="auto"/>
                <w:left w:val="none" w:sz="0" w:space="0" w:color="auto"/>
                <w:bottom w:val="none" w:sz="0" w:space="0" w:color="auto"/>
                <w:right w:val="none" w:sz="0" w:space="0" w:color="auto"/>
              </w:divBdr>
            </w:div>
          </w:divsChild>
        </w:div>
        <w:div w:id="2068604179">
          <w:marLeft w:val="0"/>
          <w:marRight w:val="0"/>
          <w:marTop w:val="0"/>
          <w:marBottom w:val="0"/>
          <w:divBdr>
            <w:top w:val="none" w:sz="0" w:space="0" w:color="auto"/>
            <w:left w:val="none" w:sz="0" w:space="0" w:color="auto"/>
            <w:bottom w:val="none" w:sz="0" w:space="0" w:color="auto"/>
            <w:right w:val="none" w:sz="0" w:space="0" w:color="auto"/>
          </w:divBdr>
          <w:divsChild>
            <w:div w:id="1173035703">
              <w:marLeft w:val="0"/>
              <w:marRight w:val="0"/>
              <w:marTop w:val="0"/>
              <w:marBottom w:val="0"/>
              <w:divBdr>
                <w:top w:val="none" w:sz="0" w:space="0" w:color="auto"/>
                <w:left w:val="none" w:sz="0" w:space="0" w:color="auto"/>
                <w:bottom w:val="none" w:sz="0" w:space="0" w:color="auto"/>
                <w:right w:val="none" w:sz="0" w:space="0" w:color="auto"/>
              </w:divBdr>
            </w:div>
          </w:divsChild>
        </w:div>
        <w:div w:id="1496458677">
          <w:marLeft w:val="0"/>
          <w:marRight w:val="0"/>
          <w:marTop w:val="0"/>
          <w:marBottom w:val="0"/>
          <w:divBdr>
            <w:top w:val="none" w:sz="0" w:space="0" w:color="auto"/>
            <w:left w:val="none" w:sz="0" w:space="0" w:color="auto"/>
            <w:bottom w:val="none" w:sz="0" w:space="0" w:color="auto"/>
            <w:right w:val="none" w:sz="0" w:space="0" w:color="auto"/>
          </w:divBdr>
          <w:divsChild>
            <w:div w:id="922299971">
              <w:marLeft w:val="0"/>
              <w:marRight w:val="0"/>
              <w:marTop w:val="0"/>
              <w:marBottom w:val="0"/>
              <w:divBdr>
                <w:top w:val="none" w:sz="0" w:space="0" w:color="auto"/>
                <w:left w:val="none" w:sz="0" w:space="0" w:color="auto"/>
                <w:bottom w:val="none" w:sz="0" w:space="0" w:color="auto"/>
                <w:right w:val="none" w:sz="0" w:space="0" w:color="auto"/>
              </w:divBdr>
            </w:div>
          </w:divsChild>
        </w:div>
        <w:div w:id="1576477101">
          <w:marLeft w:val="0"/>
          <w:marRight w:val="0"/>
          <w:marTop w:val="0"/>
          <w:marBottom w:val="0"/>
          <w:divBdr>
            <w:top w:val="none" w:sz="0" w:space="0" w:color="auto"/>
            <w:left w:val="none" w:sz="0" w:space="0" w:color="auto"/>
            <w:bottom w:val="none" w:sz="0" w:space="0" w:color="auto"/>
            <w:right w:val="none" w:sz="0" w:space="0" w:color="auto"/>
          </w:divBdr>
          <w:divsChild>
            <w:div w:id="654840912">
              <w:marLeft w:val="0"/>
              <w:marRight w:val="0"/>
              <w:marTop w:val="0"/>
              <w:marBottom w:val="0"/>
              <w:divBdr>
                <w:top w:val="none" w:sz="0" w:space="0" w:color="auto"/>
                <w:left w:val="none" w:sz="0" w:space="0" w:color="auto"/>
                <w:bottom w:val="none" w:sz="0" w:space="0" w:color="auto"/>
                <w:right w:val="none" w:sz="0" w:space="0" w:color="auto"/>
              </w:divBdr>
            </w:div>
          </w:divsChild>
        </w:div>
        <w:div w:id="1263026336">
          <w:marLeft w:val="0"/>
          <w:marRight w:val="0"/>
          <w:marTop w:val="0"/>
          <w:marBottom w:val="0"/>
          <w:divBdr>
            <w:top w:val="none" w:sz="0" w:space="0" w:color="auto"/>
            <w:left w:val="none" w:sz="0" w:space="0" w:color="auto"/>
            <w:bottom w:val="none" w:sz="0" w:space="0" w:color="auto"/>
            <w:right w:val="none" w:sz="0" w:space="0" w:color="auto"/>
          </w:divBdr>
          <w:divsChild>
            <w:div w:id="169949600">
              <w:marLeft w:val="0"/>
              <w:marRight w:val="0"/>
              <w:marTop w:val="0"/>
              <w:marBottom w:val="0"/>
              <w:divBdr>
                <w:top w:val="none" w:sz="0" w:space="0" w:color="auto"/>
                <w:left w:val="none" w:sz="0" w:space="0" w:color="auto"/>
                <w:bottom w:val="none" w:sz="0" w:space="0" w:color="auto"/>
                <w:right w:val="none" w:sz="0" w:space="0" w:color="auto"/>
              </w:divBdr>
            </w:div>
          </w:divsChild>
        </w:div>
        <w:div w:id="1806772706">
          <w:marLeft w:val="0"/>
          <w:marRight w:val="0"/>
          <w:marTop w:val="0"/>
          <w:marBottom w:val="0"/>
          <w:divBdr>
            <w:top w:val="none" w:sz="0" w:space="0" w:color="auto"/>
            <w:left w:val="none" w:sz="0" w:space="0" w:color="auto"/>
            <w:bottom w:val="none" w:sz="0" w:space="0" w:color="auto"/>
            <w:right w:val="none" w:sz="0" w:space="0" w:color="auto"/>
          </w:divBdr>
          <w:divsChild>
            <w:div w:id="1189370572">
              <w:marLeft w:val="0"/>
              <w:marRight w:val="0"/>
              <w:marTop w:val="0"/>
              <w:marBottom w:val="0"/>
              <w:divBdr>
                <w:top w:val="none" w:sz="0" w:space="0" w:color="auto"/>
                <w:left w:val="none" w:sz="0" w:space="0" w:color="auto"/>
                <w:bottom w:val="none" w:sz="0" w:space="0" w:color="auto"/>
                <w:right w:val="none" w:sz="0" w:space="0" w:color="auto"/>
              </w:divBdr>
            </w:div>
          </w:divsChild>
        </w:div>
        <w:div w:id="1162503104">
          <w:marLeft w:val="0"/>
          <w:marRight w:val="0"/>
          <w:marTop w:val="0"/>
          <w:marBottom w:val="0"/>
          <w:divBdr>
            <w:top w:val="none" w:sz="0" w:space="0" w:color="auto"/>
            <w:left w:val="none" w:sz="0" w:space="0" w:color="auto"/>
            <w:bottom w:val="none" w:sz="0" w:space="0" w:color="auto"/>
            <w:right w:val="none" w:sz="0" w:space="0" w:color="auto"/>
          </w:divBdr>
          <w:divsChild>
            <w:div w:id="1580410604">
              <w:marLeft w:val="0"/>
              <w:marRight w:val="0"/>
              <w:marTop w:val="0"/>
              <w:marBottom w:val="0"/>
              <w:divBdr>
                <w:top w:val="none" w:sz="0" w:space="0" w:color="auto"/>
                <w:left w:val="none" w:sz="0" w:space="0" w:color="auto"/>
                <w:bottom w:val="none" w:sz="0" w:space="0" w:color="auto"/>
                <w:right w:val="none" w:sz="0" w:space="0" w:color="auto"/>
              </w:divBdr>
            </w:div>
          </w:divsChild>
        </w:div>
        <w:div w:id="194272474">
          <w:marLeft w:val="0"/>
          <w:marRight w:val="0"/>
          <w:marTop w:val="0"/>
          <w:marBottom w:val="0"/>
          <w:divBdr>
            <w:top w:val="none" w:sz="0" w:space="0" w:color="auto"/>
            <w:left w:val="none" w:sz="0" w:space="0" w:color="auto"/>
            <w:bottom w:val="none" w:sz="0" w:space="0" w:color="auto"/>
            <w:right w:val="none" w:sz="0" w:space="0" w:color="auto"/>
          </w:divBdr>
          <w:divsChild>
            <w:div w:id="1436094465">
              <w:marLeft w:val="0"/>
              <w:marRight w:val="0"/>
              <w:marTop w:val="0"/>
              <w:marBottom w:val="0"/>
              <w:divBdr>
                <w:top w:val="none" w:sz="0" w:space="0" w:color="auto"/>
                <w:left w:val="none" w:sz="0" w:space="0" w:color="auto"/>
                <w:bottom w:val="none" w:sz="0" w:space="0" w:color="auto"/>
                <w:right w:val="none" w:sz="0" w:space="0" w:color="auto"/>
              </w:divBdr>
            </w:div>
          </w:divsChild>
        </w:div>
        <w:div w:id="417870709">
          <w:marLeft w:val="0"/>
          <w:marRight w:val="0"/>
          <w:marTop w:val="0"/>
          <w:marBottom w:val="0"/>
          <w:divBdr>
            <w:top w:val="none" w:sz="0" w:space="0" w:color="auto"/>
            <w:left w:val="none" w:sz="0" w:space="0" w:color="auto"/>
            <w:bottom w:val="none" w:sz="0" w:space="0" w:color="auto"/>
            <w:right w:val="none" w:sz="0" w:space="0" w:color="auto"/>
          </w:divBdr>
          <w:divsChild>
            <w:div w:id="1199124534">
              <w:marLeft w:val="0"/>
              <w:marRight w:val="0"/>
              <w:marTop w:val="0"/>
              <w:marBottom w:val="0"/>
              <w:divBdr>
                <w:top w:val="none" w:sz="0" w:space="0" w:color="auto"/>
                <w:left w:val="none" w:sz="0" w:space="0" w:color="auto"/>
                <w:bottom w:val="none" w:sz="0" w:space="0" w:color="auto"/>
                <w:right w:val="none" w:sz="0" w:space="0" w:color="auto"/>
              </w:divBdr>
            </w:div>
          </w:divsChild>
        </w:div>
        <w:div w:id="579413795">
          <w:marLeft w:val="0"/>
          <w:marRight w:val="0"/>
          <w:marTop w:val="0"/>
          <w:marBottom w:val="0"/>
          <w:divBdr>
            <w:top w:val="none" w:sz="0" w:space="0" w:color="auto"/>
            <w:left w:val="none" w:sz="0" w:space="0" w:color="auto"/>
            <w:bottom w:val="none" w:sz="0" w:space="0" w:color="auto"/>
            <w:right w:val="none" w:sz="0" w:space="0" w:color="auto"/>
          </w:divBdr>
          <w:divsChild>
            <w:div w:id="945429967">
              <w:marLeft w:val="0"/>
              <w:marRight w:val="0"/>
              <w:marTop w:val="0"/>
              <w:marBottom w:val="0"/>
              <w:divBdr>
                <w:top w:val="none" w:sz="0" w:space="0" w:color="auto"/>
                <w:left w:val="none" w:sz="0" w:space="0" w:color="auto"/>
                <w:bottom w:val="none" w:sz="0" w:space="0" w:color="auto"/>
                <w:right w:val="none" w:sz="0" w:space="0" w:color="auto"/>
              </w:divBdr>
            </w:div>
          </w:divsChild>
        </w:div>
        <w:div w:id="1435638756">
          <w:marLeft w:val="0"/>
          <w:marRight w:val="0"/>
          <w:marTop w:val="0"/>
          <w:marBottom w:val="0"/>
          <w:divBdr>
            <w:top w:val="none" w:sz="0" w:space="0" w:color="auto"/>
            <w:left w:val="none" w:sz="0" w:space="0" w:color="auto"/>
            <w:bottom w:val="none" w:sz="0" w:space="0" w:color="auto"/>
            <w:right w:val="none" w:sz="0" w:space="0" w:color="auto"/>
          </w:divBdr>
          <w:divsChild>
            <w:div w:id="44531022">
              <w:marLeft w:val="0"/>
              <w:marRight w:val="0"/>
              <w:marTop w:val="0"/>
              <w:marBottom w:val="0"/>
              <w:divBdr>
                <w:top w:val="none" w:sz="0" w:space="0" w:color="auto"/>
                <w:left w:val="none" w:sz="0" w:space="0" w:color="auto"/>
                <w:bottom w:val="none" w:sz="0" w:space="0" w:color="auto"/>
                <w:right w:val="none" w:sz="0" w:space="0" w:color="auto"/>
              </w:divBdr>
            </w:div>
          </w:divsChild>
        </w:div>
        <w:div w:id="1688405323">
          <w:marLeft w:val="0"/>
          <w:marRight w:val="0"/>
          <w:marTop w:val="0"/>
          <w:marBottom w:val="0"/>
          <w:divBdr>
            <w:top w:val="none" w:sz="0" w:space="0" w:color="auto"/>
            <w:left w:val="none" w:sz="0" w:space="0" w:color="auto"/>
            <w:bottom w:val="none" w:sz="0" w:space="0" w:color="auto"/>
            <w:right w:val="none" w:sz="0" w:space="0" w:color="auto"/>
          </w:divBdr>
          <w:divsChild>
            <w:div w:id="2045396836">
              <w:marLeft w:val="0"/>
              <w:marRight w:val="0"/>
              <w:marTop w:val="0"/>
              <w:marBottom w:val="0"/>
              <w:divBdr>
                <w:top w:val="none" w:sz="0" w:space="0" w:color="auto"/>
                <w:left w:val="none" w:sz="0" w:space="0" w:color="auto"/>
                <w:bottom w:val="none" w:sz="0" w:space="0" w:color="auto"/>
                <w:right w:val="none" w:sz="0" w:space="0" w:color="auto"/>
              </w:divBdr>
            </w:div>
          </w:divsChild>
        </w:div>
        <w:div w:id="1670256525">
          <w:marLeft w:val="0"/>
          <w:marRight w:val="0"/>
          <w:marTop w:val="0"/>
          <w:marBottom w:val="0"/>
          <w:divBdr>
            <w:top w:val="none" w:sz="0" w:space="0" w:color="auto"/>
            <w:left w:val="none" w:sz="0" w:space="0" w:color="auto"/>
            <w:bottom w:val="none" w:sz="0" w:space="0" w:color="auto"/>
            <w:right w:val="none" w:sz="0" w:space="0" w:color="auto"/>
          </w:divBdr>
          <w:divsChild>
            <w:div w:id="301423478">
              <w:marLeft w:val="0"/>
              <w:marRight w:val="0"/>
              <w:marTop w:val="0"/>
              <w:marBottom w:val="0"/>
              <w:divBdr>
                <w:top w:val="none" w:sz="0" w:space="0" w:color="auto"/>
                <w:left w:val="none" w:sz="0" w:space="0" w:color="auto"/>
                <w:bottom w:val="none" w:sz="0" w:space="0" w:color="auto"/>
                <w:right w:val="none" w:sz="0" w:space="0" w:color="auto"/>
              </w:divBdr>
            </w:div>
          </w:divsChild>
        </w:div>
        <w:div w:id="1218324073">
          <w:marLeft w:val="0"/>
          <w:marRight w:val="0"/>
          <w:marTop w:val="0"/>
          <w:marBottom w:val="0"/>
          <w:divBdr>
            <w:top w:val="none" w:sz="0" w:space="0" w:color="auto"/>
            <w:left w:val="none" w:sz="0" w:space="0" w:color="auto"/>
            <w:bottom w:val="none" w:sz="0" w:space="0" w:color="auto"/>
            <w:right w:val="none" w:sz="0" w:space="0" w:color="auto"/>
          </w:divBdr>
          <w:divsChild>
            <w:div w:id="192306137">
              <w:marLeft w:val="0"/>
              <w:marRight w:val="0"/>
              <w:marTop w:val="0"/>
              <w:marBottom w:val="0"/>
              <w:divBdr>
                <w:top w:val="none" w:sz="0" w:space="0" w:color="auto"/>
                <w:left w:val="none" w:sz="0" w:space="0" w:color="auto"/>
                <w:bottom w:val="none" w:sz="0" w:space="0" w:color="auto"/>
                <w:right w:val="none" w:sz="0" w:space="0" w:color="auto"/>
              </w:divBdr>
            </w:div>
          </w:divsChild>
        </w:div>
        <w:div w:id="539706750">
          <w:marLeft w:val="0"/>
          <w:marRight w:val="0"/>
          <w:marTop w:val="0"/>
          <w:marBottom w:val="0"/>
          <w:divBdr>
            <w:top w:val="none" w:sz="0" w:space="0" w:color="auto"/>
            <w:left w:val="none" w:sz="0" w:space="0" w:color="auto"/>
            <w:bottom w:val="none" w:sz="0" w:space="0" w:color="auto"/>
            <w:right w:val="none" w:sz="0" w:space="0" w:color="auto"/>
          </w:divBdr>
          <w:divsChild>
            <w:div w:id="352457967">
              <w:marLeft w:val="0"/>
              <w:marRight w:val="0"/>
              <w:marTop w:val="0"/>
              <w:marBottom w:val="0"/>
              <w:divBdr>
                <w:top w:val="none" w:sz="0" w:space="0" w:color="auto"/>
                <w:left w:val="none" w:sz="0" w:space="0" w:color="auto"/>
                <w:bottom w:val="none" w:sz="0" w:space="0" w:color="auto"/>
                <w:right w:val="none" w:sz="0" w:space="0" w:color="auto"/>
              </w:divBdr>
            </w:div>
          </w:divsChild>
        </w:div>
        <w:div w:id="1527020968">
          <w:marLeft w:val="0"/>
          <w:marRight w:val="0"/>
          <w:marTop w:val="0"/>
          <w:marBottom w:val="0"/>
          <w:divBdr>
            <w:top w:val="none" w:sz="0" w:space="0" w:color="auto"/>
            <w:left w:val="none" w:sz="0" w:space="0" w:color="auto"/>
            <w:bottom w:val="none" w:sz="0" w:space="0" w:color="auto"/>
            <w:right w:val="none" w:sz="0" w:space="0" w:color="auto"/>
          </w:divBdr>
          <w:divsChild>
            <w:div w:id="536478409">
              <w:marLeft w:val="0"/>
              <w:marRight w:val="0"/>
              <w:marTop w:val="0"/>
              <w:marBottom w:val="0"/>
              <w:divBdr>
                <w:top w:val="none" w:sz="0" w:space="0" w:color="auto"/>
                <w:left w:val="none" w:sz="0" w:space="0" w:color="auto"/>
                <w:bottom w:val="none" w:sz="0" w:space="0" w:color="auto"/>
                <w:right w:val="none" w:sz="0" w:space="0" w:color="auto"/>
              </w:divBdr>
            </w:div>
          </w:divsChild>
        </w:div>
        <w:div w:id="1346589951">
          <w:marLeft w:val="0"/>
          <w:marRight w:val="0"/>
          <w:marTop w:val="0"/>
          <w:marBottom w:val="0"/>
          <w:divBdr>
            <w:top w:val="none" w:sz="0" w:space="0" w:color="auto"/>
            <w:left w:val="none" w:sz="0" w:space="0" w:color="auto"/>
            <w:bottom w:val="none" w:sz="0" w:space="0" w:color="auto"/>
            <w:right w:val="none" w:sz="0" w:space="0" w:color="auto"/>
          </w:divBdr>
          <w:divsChild>
            <w:div w:id="1325669083">
              <w:marLeft w:val="0"/>
              <w:marRight w:val="0"/>
              <w:marTop w:val="0"/>
              <w:marBottom w:val="0"/>
              <w:divBdr>
                <w:top w:val="none" w:sz="0" w:space="0" w:color="auto"/>
                <w:left w:val="none" w:sz="0" w:space="0" w:color="auto"/>
                <w:bottom w:val="none" w:sz="0" w:space="0" w:color="auto"/>
                <w:right w:val="none" w:sz="0" w:space="0" w:color="auto"/>
              </w:divBdr>
            </w:div>
          </w:divsChild>
        </w:div>
        <w:div w:id="2045324760">
          <w:marLeft w:val="0"/>
          <w:marRight w:val="0"/>
          <w:marTop w:val="0"/>
          <w:marBottom w:val="0"/>
          <w:divBdr>
            <w:top w:val="none" w:sz="0" w:space="0" w:color="auto"/>
            <w:left w:val="none" w:sz="0" w:space="0" w:color="auto"/>
            <w:bottom w:val="none" w:sz="0" w:space="0" w:color="auto"/>
            <w:right w:val="none" w:sz="0" w:space="0" w:color="auto"/>
          </w:divBdr>
          <w:divsChild>
            <w:div w:id="1371105310">
              <w:marLeft w:val="0"/>
              <w:marRight w:val="0"/>
              <w:marTop w:val="0"/>
              <w:marBottom w:val="0"/>
              <w:divBdr>
                <w:top w:val="none" w:sz="0" w:space="0" w:color="auto"/>
                <w:left w:val="none" w:sz="0" w:space="0" w:color="auto"/>
                <w:bottom w:val="none" w:sz="0" w:space="0" w:color="auto"/>
                <w:right w:val="none" w:sz="0" w:space="0" w:color="auto"/>
              </w:divBdr>
            </w:div>
          </w:divsChild>
        </w:div>
        <w:div w:id="2032873714">
          <w:marLeft w:val="0"/>
          <w:marRight w:val="0"/>
          <w:marTop w:val="0"/>
          <w:marBottom w:val="0"/>
          <w:divBdr>
            <w:top w:val="none" w:sz="0" w:space="0" w:color="auto"/>
            <w:left w:val="none" w:sz="0" w:space="0" w:color="auto"/>
            <w:bottom w:val="none" w:sz="0" w:space="0" w:color="auto"/>
            <w:right w:val="none" w:sz="0" w:space="0" w:color="auto"/>
          </w:divBdr>
          <w:divsChild>
            <w:div w:id="1179388078">
              <w:marLeft w:val="0"/>
              <w:marRight w:val="0"/>
              <w:marTop w:val="0"/>
              <w:marBottom w:val="0"/>
              <w:divBdr>
                <w:top w:val="none" w:sz="0" w:space="0" w:color="auto"/>
                <w:left w:val="none" w:sz="0" w:space="0" w:color="auto"/>
                <w:bottom w:val="none" w:sz="0" w:space="0" w:color="auto"/>
                <w:right w:val="none" w:sz="0" w:space="0" w:color="auto"/>
              </w:divBdr>
            </w:div>
          </w:divsChild>
        </w:div>
        <w:div w:id="114033183">
          <w:marLeft w:val="0"/>
          <w:marRight w:val="0"/>
          <w:marTop w:val="0"/>
          <w:marBottom w:val="0"/>
          <w:divBdr>
            <w:top w:val="none" w:sz="0" w:space="0" w:color="auto"/>
            <w:left w:val="none" w:sz="0" w:space="0" w:color="auto"/>
            <w:bottom w:val="none" w:sz="0" w:space="0" w:color="auto"/>
            <w:right w:val="none" w:sz="0" w:space="0" w:color="auto"/>
          </w:divBdr>
          <w:divsChild>
            <w:div w:id="1131167368">
              <w:marLeft w:val="0"/>
              <w:marRight w:val="0"/>
              <w:marTop w:val="0"/>
              <w:marBottom w:val="0"/>
              <w:divBdr>
                <w:top w:val="none" w:sz="0" w:space="0" w:color="auto"/>
                <w:left w:val="none" w:sz="0" w:space="0" w:color="auto"/>
                <w:bottom w:val="none" w:sz="0" w:space="0" w:color="auto"/>
                <w:right w:val="none" w:sz="0" w:space="0" w:color="auto"/>
              </w:divBdr>
            </w:div>
          </w:divsChild>
        </w:div>
        <w:div w:id="2008825076">
          <w:marLeft w:val="0"/>
          <w:marRight w:val="0"/>
          <w:marTop w:val="0"/>
          <w:marBottom w:val="0"/>
          <w:divBdr>
            <w:top w:val="none" w:sz="0" w:space="0" w:color="auto"/>
            <w:left w:val="none" w:sz="0" w:space="0" w:color="auto"/>
            <w:bottom w:val="none" w:sz="0" w:space="0" w:color="auto"/>
            <w:right w:val="none" w:sz="0" w:space="0" w:color="auto"/>
          </w:divBdr>
          <w:divsChild>
            <w:div w:id="174903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2978">
      <w:bodyDiv w:val="1"/>
      <w:marLeft w:val="0"/>
      <w:marRight w:val="0"/>
      <w:marTop w:val="0"/>
      <w:marBottom w:val="0"/>
      <w:divBdr>
        <w:top w:val="none" w:sz="0" w:space="0" w:color="auto"/>
        <w:left w:val="none" w:sz="0" w:space="0" w:color="auto"/>
        <w:bottom w:val="none" w:sz="0" w:space="0" w:color="auto"/>
        <w:right w:val="none" w:sz="0" w:space="0" w:color="auto"/>
      </w:divBdr>
      <w:divsChild>
        <w:div w:id="157576248">
          <w:marLeft w:val="0"/>
          <w:marRight w:val="0"/>
          <w:marTop w:val="0"/>
          <w:marBottom w:val="0"/>
          <w:divBdr>
            <w:top w:val="none" w:sz="0" w:space="0" w:color="auto"/>
            <w:left w:val="none" w:sz="0" w:space="0" w:color="auto"/>
            <w:bottom w:val="none" w:sz="0" w:space="0" w:color="auto"/>
            <w:right w:val="none" w:sz="0" w:space="0" w:color="auto"/>
          </w:divBdr>
        </w:div>
      </w:divsChild>
    </w:div>
    <w:div w:id="1456680353">
      <w:bodyDiv w:val="1"/>
      <w:marLeft w:val="0"/>
      <w:marRight w:val="0"/>
      <w:marTop w:val="0"/>
      <w:marBottom w:val="0"/>
      <w:divBdr>
        <w:top w:val="none" w:sz="0" w:space="0" w:color="auto"/>
        <w:left w:val="none" w:sz="0" w:space="0" w:color="auto"/>
        <w:bottom w:val="none" w:sz="0" w:space="0" w:color="auto"/>
        <w:right w:val="none" w:sz="0" w:space="0" w:color="auto"/>
      </w:divBdr>
      <w:divsChild>
        <w:div w:id="1470781323">
          <w:marLeft w:val="0"/>
          <w:marRight w:val="0"/>
          <w:marTop w:val="0"/>
          <w:marBottom w:val="0"/>
          <w:divBdr>
            <w:top w:val="none" w:sz="0" w:space="0" w:color="auto"/>
            <w:left w:val="none" w:sz="0" w:space="0" w:color="auto"/>
            <w:bottom w:val="none" w:sz="0" w:space="0" w:color="auto"/>
            <w:right w:val="none" w:sz="0" w:space="0" w:color="auto"/>
          </w:divBdr>
          <w:divsChild>
            <w:div w:id="145359200">
              <w:marLeft w:val="0"/>
              <w:marRight w:val="0"/>
              <w:marTop w:val="0"/>
              <w:marBottom w:val="0"/>
              <w:divBdr>
                <w:top w:val="none" w:sz="0" w:space="0" w:color="auto"/>
                <w:left w:val="none" w:sz="0" w:space="0" w:color="auto"/>
                <w:bottom w:val="none" w:sz="0" w:space="0" w:color="auto"/>
                <w:right w:val="none" w:sz="0" w:space="0" w:color="auto"/>
              </w:divBdr>
            </w:div>
          </w:divsChild>
        </w:div>
        <w:div w:id="1319656293">
          <w:marLeft w:val="0"/>
          <w:marRight w:val="0"/>
          <w:marTop w:val="0"/>
          <w:marBottom w:val="0"/>
          <w:divBdr>
            <w:top w:val="none" w:sz="0" w:space="0" w:color="auto"/>
            <w:left w:val="none" w:sz="0" w:space="0" w:color="auto"/>
            <w:bottom w:val="none" w:sz="0" w:space="0" w:color="auto"/>
            <w:right w:val="none" w:sz="0" w:space="0" w:color="auto"/>
          </w:divBdr>
          <w:divsChild>
            <w:div w:id="367994311">
              <w:marLeft w:val="0"/>
              <w:marRight w:val="0"/>
              <w:marTop w:val="0"/>
              <w:marBottom w:val="0"/>
              <w:divBdr>
                <w:top w:val="none" w:sz="0" w:space="0" w:color="auto"/>
                <w:left w:val="none" w:sz="0" w:space="0" w:color="auto"/>
                <w:bottom w:val="none" w:sz="0" w:space="0" w:color="auto"/>
                <w:right w:val="none" w:sz="0" w:space="0" w:color="auto"/>
              </w:divBdr>
            </w:div>
          </w:divsChild>
        </w:div>
        <w:div w:id="133104881">
          <w:marLeft w:val="0"/>
          <w:marRight w:val="0"/>
          <w:marTop w:val="0"/>
          <w:marBottom w:val="0"/>
          <w:divBdr>
            <w:top w:val="none" w:sz="0" w:space="0" w:color="auto"/>
            <w:left w:val="none" w:sz="0" w:space="0" w:color="auto"/>
            <w:bottom w:val="none" w:sz="0" w:space="0" w:color="auto"/>
            <w:right w:val="none" w:sz="0" w:space="0" w:color="auto"/>
          </w:divBdr>
          <w:divsChild>
            <w:div w:id="1658462047">
              <w:marLeft w:val="0"/>
              <w:marRight w:val="0"/>
              <w:marTop w:val="0"/>
              <w:marBottom w:val="0"/>
              <w:divBdr>
                <w:top w:val="none" w:sz="0" w:space="0" w:color="auto"/>
                <w:left w:val="none" w:sz="0" w:space="0" w:color="auto"/>
                <w:bottom w:val="none" w:sz="0" w:space="0" w:color="auto"/>
                <w:right w:val="none" w:sz="0" w:space="0" w:color="auto"/>
              </w:divBdr>
            </w:div>
          </w:divsChild>
        </w:div>
        <w:div w:id="364645686">
          <w:marLeft w:val="0"/>
          <w:marRight w:val="0"/>
          <w:marTop w:val="0"/>
          <w:marBottom w:val="0"/>
          <w:divBdr>
            <w:top w:val="none" w:sz="0" w:space="0" w:color="auto"/>
            <w:left w:val="none" w:sz="0" w:space="0" w:color="auto"/>
            <w:bottom w:val="none" w:sz="0" w:space="0" w:color="auto"/>
            <w:right w:val="none" w:sz="0" w:space="0" w:color="auto"/>
          </w:divBdr>
          <w:divsChild>
            <w:div w:id="668875594">
              <w:marLeft w:val="0"/>
              <w:marRight w:val="0"/>
              <w:marTop w:val="0"/>
              <w:marBottom w:val="0"/>
              <w:divBdr>
                <w:top w:val="none" w:sz="0" w:space="0" w:color="auto"/>
                <w:left w:val="none" w:sz="0" w:space="0" w:color="auto"/>
                <w:bottom w:val="none" w:sz="0" w:space="0" w:color="auto"/>
                <w:right w:val="none" w:sz="0" w:space="0" w:color="auto"/>
              </w:divBdr>
            </w:div>
          </w:divsChild>
        </w:div>
        <w:div w:id="1289779254">
          <w:marLeft w:val="0"/>
          <w:marRight w:val="0"/>
          <w:marTop w:val="0"/>
          <w:marBottom w:val="0"/>
          <w:divBdr>
            <w:top w:val="none" w:sz="0" w:space="0" w:color="auto"/>
            <w:left w:val="none" w:sz="0" w:space="0" w:color="auto"/>
            <w:bottom w:val="none" w:sz="0" w:space="0" w:color="auto"/>
            <w:right w:val="none" w:sz="0" w:space="0" w:color="auto"/>
          </w:divBdr>
          <w:divsChild>
            <w:div w:id="1489637826">
              <w:marLeft w:val="0"/>
              <w:marRight w:val="0"/>
              <w:marTop w:val="0"/>
              <w:marBottom w:val="0"/>
              <w:divBdr>
                <w:top w:val="none" w:sz="0" w:space="0" w:color="auto"/>
                <w:left w:val="none" w:sz="0" w:space="0" w:color="auto"/>
                <w:bottom w:val="none" w:sz="0" w:space="0" w:color="auto"/>
                <w:right w:val="none" w:sz="0" w:space="0" w:color="auto"/>
              </w:divBdr>
            </w:div>
          </w:divsChild>
        </w:div>
        <w:div w:id="848301735">
          <w:marLeft w:val="0"/>
          <w:marRight w:val="0"/>
          <w:marTop w:val="0"/>
          <w:marBottom w:val="0"/>
          <w:divBdr>
            <w:top w:val="none" w:sz="0" w:space="0" w:color="auto"/>
            <w:left w:val="none" w:sz="0" w:space="0" w:color="auto"/>
            <w:bottom w:val="none" w:sz="0" w:space="0" w:color="auto"/>
            <w:right w:val="none" w:sz="0" w:space="0" w:color="auto"/>
          </w:divBdr>
          <w:divsChild>
            <w:div w:id="1536849803">
              <w:marLeft w:val="0"/>
              <w:marRight w:val="0"/>
              <w:marTop w:val="0"/>
              <w:marBottom w:val="0"/>
              <w:divBdr>
                <w:top w:val="none" w:sz="0" w:space="0" w:color="auto"/>
                <w:left w:val="none" w:sz="0" w:space="0" w:color="auto"/>
                <w:bottom w:val="none" w:sz="0" w:space="0" w:color="auto"/>
                <w:right w:val="none" w:sz="0" w:space="0" w:color="auto"/>
              </w:divBdr>
            </w:div>
          </w:divsChild>
        </w:div>
        <w:div w:id="56326385">
          <w:marLeft w:val="0"/>
          <w:marRight w:val="0"/>
          <w:marTop w:val="0"/>
          <w:marBottom w:val="0"/>
          <w:divBdr>
            <w:top w:val="none" w:sz="0" w:space="0" w:color="auto"/>
            <w:left w:val="none" w:sz="0" w:space="0" w:color="auto"/>
            <w:bottom w:val="none" w:sz="0" w:space="0" w:color="auto"/>
            <w:right w:val="none" w:sz="0" w:space="0" w:color="auto"/>
          </w:divBdr>
          <w:divsChild>
            <w:div w:id="676427644">
              <w:marLeft w:val="0"/>
              <w:marRight w:val="0"/>
              <w:marTop w:val="0"/>
              <w:marBottom w:val="0"/>
              <w:divBdr>
                <w:top w:val="none" w:sz="0" w:space="0" w:color="auto"/>
                <w:left w:val="none" w:sz="0" w:space="0" w:color="auto"/>
                <w:bottom w:val="none" w:sz="0" w:space="0" w:color="auto"/>
                <w:right w:val="none" w:sz="0" w:space="0" w:color="auto"/>
              </w:divBdr>
            </w:div>
          </w:divsChild>
        </w:div>
        <w:div w:id="369575346">
          <w:marLeft w:val="0"/>
          <w:marRight w:val="0"/>
          <w:marTop w:val="0"/>
          <w:marBottom w:val="0"/>
          <w:divBdr>
            <w:top w:val="none" w:sz="0" w:space="0" w:color="auto"/>
            <w:left w:val="none" w:sz="0" w:space="0" w:color="auto"/>
            <w:bottom w:val="none" w:sz="0" w:space="0" w:color="auto"/>
            <w:right w:val="none" w:sz="0" w:space="0" w:color="auto"/>
          </w:divBdr>
          <w:divsChild>
            <w:div w:id="1960254139">
              <w:marLeft w:val="0"/>
              <w:marRight w:val="0"/>
              <w:marTop w:val="0"/>
              <w:marBottom w:val="0"/>
              <w:divBdr>
                <w:top w:val="none" w:sz="0" w:space="0" w:color="auto"/>
                <w:left w:val="none" w:sz="0" w:space="0" w:color="auto"/>
                <w:bottom w:val="none" w:sz="0" w:space="0" w:color="auto"/>
                <w:right w:val="none" w:sz="0" w:space="0" w:color="auto"/>
              </w:divBdr>
            </w:div>
          </w:divsChild>
        </w:div>
        <w:div w:id="722169945">
          <w:marLeft w:val="0"/>
          <w:marRight w:val="0"/>
          <w:marTop w:val="0"/>
          <w:marBottom w:val="0"/>
          <w:divBdr>
            <w:top w:val="none" w:sz="0" w:space="0" w:color="auto"/>
            <w:left w:val="none" w:sz="0" w:space="0" w:color="auto"/>
            <w:bottom w:val="none" w:sz="0" w:space="0" w:color="auto"/>
            <w:right w:val="none" w:sz="0" w:space="0" w:color="auto"/>
          </w:divBdr>
          <w:divsChild>
            <w:div w:id="1564411642">
              <w:marLeft w:val="0"/>
              <w:marRight w:val="0"/>
              <w:marTop w:val="0"/>
              <w:marBottom w:val="0"/>
              <w:divBdr>
                <w:top w:val="none" w:sz="0" w:space="0" w:color="auto"/>
                <w:left w:val="none" w:sz="0" w:space="0" w:color="auto"/>
                <w:bottom w:val="none" w:sz="0" w:space="0" w:color="auto"/>
                <w:right w:val="none" w:sz="0" w:space="0" w:color="auto"/>
              </w:divBdr>
            </w:div>
          </w:divsChild>
        </w:div>
        <w:div w:id="96143484">
          <w:marLeft w:val="0"/>
          <w:marRight w:val="0"/>
          <w:marTop w:val="0"/>
          <w:marBottom w:val="0"/>
          <w:divBdr>
            <w:top w:val="none" w:sz="0" w:space="0" w:color="auto"/>
            <w:left w:val="none" w:sz="0" w:space="0" w:color="auto"/>
            <w:bottom w:val="none" w:sz="0" w:space="0" w:color="auto"/>
            <w:right w:val="none" w:sz="0" w:space="0" w:color="auto"/>
          </w:divBdr>
          <w:divsChild>
            <w:div w:id="487018855">
              <w:marLeft w:val="0"/>
              <w:marRight w:val="0"/>
              <w:marTop w:val="0"/>
              <w:marBottom w:val="0"/>
              <w:divBdr>
                <w:top w:val="none" w:sz="0" w:space="0" w:color="auto"/>
                <w:left w:val="none" w:sz="0" w:space="0" w:color="auto"/>
                <w:bottom w:val="none" w:sz="0" w:space="0" w:color="auto"/>
                <w:right w:val="none" w:sz="0" w:space="0" w:color="auto"/>
              </w:divBdr>
            </w:div>
          </w:divsChild>
        </w:div>
        <w:div w:id="285889966">
          <w:marLeft w:val="0"/>
          <w:marRight w:val="0"/>
          <w:marTop w:val="0"/>
          <w:marBottom w:val="0"/>
          <w:divBdr>
            <w:top w:val="none" w:sz="0" w:space="0" w:color="auto"/>
            <w:left w:val="none" w:sz="0" w:space="0" w:color="auto"/>
            <w:bottom w:val="none" w:sz="0" w:space="0" w:color="auto"/>
            <w:right w:val="none" w:sz="0" w:space="0" w:color="auto"/>
          </w:divBdr>
          <w:divsChild>
            <w:div w:id="31846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80596">
      <w:bodyDiv w:val="1"/>
      <w:marLeft w:val="0"/>
      <w:marRight w:val="0"/>
      <w:marTop w:val="0"/>
      <w:marBottom w:val="0"/>
      <w:divBdr>
        <w:top w:val="none" w:sz="0" w:space="0" w:color="auto"/>
        <w:left w:val="none" w:sz="0" w:space="0" w:color="auto"/>
        <w:bottom w:val="none" w:sz="0" w:space="0" w:color="auto"/>
        <w:right w:val="none" w:sz="0" w:space="0" w:color="auto"/>
      </w:divBdr>
    </w:div>
    <w:div w:id="1911189782">
      <w:bodyDiv w:val="1"/>
      <w:marLeft w:val="0"/>
      <w:marRight w:val="0"/>
      <w:marTop w:val="0"/>
      <w:marBottom w:val="0"/>
      <w:divBdr>
        <w:top w:val="none" w:sz="0" w:space="0" w:color="auto"/>
        <w:left w:val="none" w:sz="0" w:space="0" w:color="auto"/>
        <w:bottom w:val="none" w:sz="0" w:space="0" w:color="auto"/>
        <w:right w:val="none" w:sz="0" w:space="0" w:color="auto"/>
      </w:divBdr>
      <w:divsChild>
        <w:div w:id="1138382222">
          <w:marLeft w:val="0"/>
          <w:marRight w:val="0"/>
          <w:marTop w:val="0"/>
          <w:marBottom w:val="0"/>
          <w:divBdr>
            <w:top w:val="none" w:sz="0" w:space="0" w:color="auto"/>
            <w:left w:val="none" w:sz="0" w:space="0" w:color="auto"/>
            <w:bottom w:val="none" w:sz="0" w:space="0" w:color="auto"/>
            <w:right w:val="none" w:sz="0" w:space="0" w:color="auto"/>
          </w:divBdr>
          <w:divsChild>
            <w:div w:id="1346595969">
              <w:marLeft w:val="0"/>
              <w:marRight w:val="0"/>
              <w:marTop w:val="0"/>
              <w:marBottom w:val="0"/>
              <w:divBdr>
                <w:top w:val="none" w:sz="0" w:space="0" w:color="auto"/>
                <w:left w:val="none" w:sz="0" w:space="0" w:color="auto"/>
                <w:bottom w:val="none" w:sz="0" w:space="0" w:color="auto"/>
                <w:right w:val="none" w:sz="0" w:space="0" w:color="auto"/>
              </w:divBdr>
            </w:div>
          </w:divsChild>
        </w:div>
        <w:div w:id="1984500589">
          <w:marLeft w:val="0"/>
          <w:marRight w:val="0"/>
          <w:marTop w:val="0"/>
          <w:marBottom w:val="0"/>
          <w:divBdr>
            <w:top w:val="none" w:sz="0" w:space="0" w:color="auto"/>
            <w:left w:val="none" w:sz="0" w:space="0" w:color="auto"/>
            <w:bottom w:val="none" w:sz="0" w:space="0" w:color="auto"/>
            <w:right w:val="none" w:sz="0" w:space="0" w:color="auto"/>
          </w:divBdr>
          <w:divsChild>
            <w:div w:id="1009721636">
              <w:marLeft w:val="0"/>
              <w:marRight w:val="0"/>
              <w:marTop w:val="0"/>
              <w:marBottom w:val="0"/>
              <w:divBdr>
                <w:top w:val="none" w:sz="0" w:space="0" w:color="auto"/>
                <w:left w:val="none" w:sz="0" w:space="0" w:color="auto"/>
                <w:bottom w:val="none" w:sz="0" w:space="0" w:color="auto"/>
                <w:right w:val="none" w:sz="0" w:space="0" w:color="auto"/>
              </w:divBdr>
            </w:div>
          </w:divsChild>
        </w:div>
        <w:div w:id="2009209849">
          <w:marLeft w:val="0"/>
          <w:marRight w:val="0"/>
          <w:marTop w:val="0"/>
          <w:marBottom w:val="0"/>
          <w:divBdr>
            <w:top w:val="none" w:sz="0" w:space="0" w:color="auto"/>
            <w:left w:val="none" w:sz="0" w:space="0" w:color="auto"/>
            <w:bottom w:val="none" w:sz="0" w:space="0" w:color="auto"/>
            <w:right w:val="none" w:sz="0" w:space="0" w:color="auto"/>
          </w:divBdr>
          <w:divsChild>
            <w:div w:id="1179931507">
              <w:marLeft w:val="0"/>
              <w:marRight w:val="0"/>
              <w:marTop w:val="0"/>
              <w:marBottom w:val="0"/>
              <w:divBdr>
                <w:top w:val="none" w:sz="0" w:space="0" w:color="auto"/>
                <w:left w:val="none" w:sz="0" w:space="0" w:color="auto"/>
                <w:bottom w:val="none" w:sz="0" w:space="0" w:color="auto"/>
                <w:right w:val="none" w:sz="0" w:space="0" w:color="auto"/>
              </w:divBdr>
            </w:div>
          </w:divsChild>
        </w:div>
        <w:div w:id="715932659">
          <w:marLeft w:val="0"/>
          <w:marRight w:val="0"/>
          <w:marTop w:val="0"/>
          <w:marBottom w:val="0"/>
          <w:divBdr>
            <w:top w:val="none" w:sz="0" w:space="0" w:color="auto"/>
            <w:left w:val="none" w:sz="0" w:space="0" w:color="auto"/>
            <w:bottom w:val="none" w:sz="0" w:space="0" w:color="auto"/>
            <w:right w:val="none" w:sz="0" w:space="0" w:color="auto"/>
          </w:divBdr>
          <w:divsChild>
            <w:div w:id="817496185">
              <w:marLeft w:val="0"/>
              <w:marRight w:val="0"/>
              <w:marTop w:val="0"/>
              <w:marBottom w:val="0"/>
              <w:divBdr>
                <w:top w:val="none" w:sz="0" w:space="0" w:color="auto"/>
                <w:left w:val="none" w:sz="0" w:space="0" w:color="auto"/>
                <w:bottom w:val="none" w:sz="0" w:space="0" w:color="auto"/>
                <w:right w:val="none" w:sz="0" w:space="0" w:color="auto"/>
              </w:divBdr>
            </w:div>
          </w:divsChild>
        </w:div>
        <w:div w:id="568227348">
          <w:marLeft w:val="0"/>
          <w:marRight w:val="0"/>
          <w:marTop w:val="0"/>
          <w:marBottom w:val="0"/>
          <w:divBdr>
            <w:top w:val="none" w:sz="0" w:space="0" w:color="auto"/>
            <w:left w:val="none" w:sz="0" w:space="0" w:color="auto"/>
            <w:bottom w:val="none" w:sz="0" w:space="0" w:color="auto"/>
            <w:right w:val="none" w:sz="0" w:space="0" w:color="auto"/>
          </w:divBdr>
          <w:divsChild>
            <w:div w:id="1372997544">
              <w:marLeft w:val="0"/>
              <w:marRight w:val="0"/>
              <w:marTop w:val="0"/>
              <w:marBottom w:val="0"/>
              <w:divBdr>
                <w:top w:val="none" w:sz="0" w:space="0" w:color="auto"/>
                <w:left w:val="none" w:sz="0" w:space="0" w:color="auto"/>
                <w:bottom w:val="none" w:sz="0" w:space="0" w:color="auto"/>
                <w:right w:val="none" w:sz="0" w:space="0" w:color="auto"/>
              </w:divBdr>
            </w:div>
          </w:divsChild>
        </w:div>
        <w:div w:id="1262104733">
          <w:marLeft w:val="0"/>
          <w:marRight w:val="0"/>
          <w:marTop w:val="0"/>
          <w:marBottom w:val="0"/>
          <w:divBdr>
            <w:top w:val="none" w:sz="0" w:space="0" w:color="auto"/>
            <w:left w:val="none" w:sz="0" w:space="0" w:color="auto"/>
            <w:bottom w:val="none" w:sz="0" w:space="0" w:color="auto"/>
            <w:right w:val="none" w:sz="0" w:space="0" w:color="auto"/>
          </w:divBdr>
          <w:divsChild>
            <w:div w:id="82651975">
              <w:marLeft w:val="0"/>
              <w:marRight w:val="0"/>
              <w:marTop w:val="0"/>
              <w:marBottom w:val="0"/>
              <w:divBdr>
                <w:top w:val="none" w:sz="0" w:space="0" w:color="auto"/>
                <w:left w:val="none" w:sz="0" w:space="0" w:color="auto"/>
                <w:bottom w:val="none" w:sz="0" w:space="0" w:color="auto"/>
                <w:right w:val="none" w:sz="0" w:space="0" w:color="auto"/>
              </w:divBdr>
            </w:div>
          </w:divsChild>
        </w:div>
        <w:div w:id="1645115029">
          <w:marLeft w:val="0"/>
          <w:marRight w:val="0"/>
          <w:marTop w:val="0"/>
          <w:marBottom w:val="0"/>
          <w:divBdr>
            <w:top w:val="none" w:sz="0" w:space="0" w:color="auto"/>
            <w:left w:val="none" w:sz="0" w:space="0" w:color="auto"/>
            <w:bottom w:val="none" w:sz="0" w:space="0" w:color="auto"/>
            <w:right w:val="none" w:sz="0" w:space="0" w:color="auto"/>
          </w:divBdr>
          <w:divsChild>
            <w:div w:id="74791179">
              <w:marLeft w:val="0"/>
              <w:marRight w:val="0"/>
              <w:marTop w:val="0"/>
              <w:marBottom w:val="0"/>
              <w:divBdr>
                <w:top w:val="none" w:sz="0" w:space="0" w:color="auto"/>
                <w:left w:val="none" w:sz="0" w:space="0" w:color="auto"/>
                <w:bottom w:val="none" w:sz="0" w:space="0" w:color="auto"/>
                <w:right w:val="none" w:sz="0" w:space="0" w:color="auto"/>
              </w:divBdr>
            </w:div>
          </w:divsChild>
        </w:div>
        <w:div w:id="1504248300">
          <w:marLeft w:val="0"/>
          <w:marRight w:val="0"/>
          <w:marTop w:val="0"/>
          <w:marBottom w:val="0"/>
          <w:divBdr>
            <w:top w:val="none" w:sz="0" w:space="0" w:color="auto"/>
            <w:left w:val="none" w:sz="0" w:space="0" w:color="auto"/>
            <w:bottom w:val="none" w:sz="0" w:space="0" w:color="auto"/>
            <w:right w:val="none" w:sz="0" w:space="0" w:color="auto"/>
          </w:divBdr>
          <w:divsChild>
            <w:div w:id="1656640006">
              <w:marLeft w:val="0"/>
              <w:marRight w:val="0"/>
              <w:marTop w:val="0"/>
              <w:marBottom w:val="0"/>
              <w:divBdr>
                <w:top w:val="none" w:sz="0" w:space="0" w:color="auto"/>
                <w:left w:val="none" w:sz="0" w:space="0" w:color="auto"/>
                <w:bottom w:val="none" w:sz="0" w:space="0" w:color="auto"/>
                <w:right w:val="none" w:sz="0" w:space="0" w:color="auto"/>
              </w:divBdr>
            </w:div>
          </w:divsChild>
        </w:div>
        <w:div w:id="1895576771">
          <w:marLeft w:val="0"/>
          <w:marRight w:val="0"/>
          <w:marTop w:val="0"/>
          <w:marBottom w:val="0"/>
          <w:divBdr>
            <w:top w:val="none" w:sz="0" w:space="0" w:color="auto"/>
            <w:left w:val="none" w:sz="0" w:space="0" w:color="auto"/>
            <w:bottom w:val="none" w:sz="0" w:space="0" w:color="auto"/>
            <w:right w:val="none" w:sz="0" w:space="0" w:color="auto"/>
          </w:divBdr>
          <w:divsChild>
            <w:div w:id="1181973949">
              <w:marLeft w:val="0"/>
              <w:marRight w:val="0"/>
              <w:marTop w:val="0"/>
              <w:marBottom w:val="0"/>
              <w:divBdr>
                <w:top w:val="none" w:sz="0" w:space="0" w:color="auto"/>
                <w:left w:val="none" w:sz="0" w:space="0" w:color="auto"/>
                <w:bottom w:val="none" w:sz="0" w:space="0" w:color="auto"/>
                <w:right w:val="none" w:sz="0" w:space="0" w:color="auto"/>
              </w:divBdr>
            </w:div>
          </w:divsChild>
        </w:div>
        <w:div w:id="757334450">
          <w:marLeft w:val="0"/>
          <w:marRight w:val="0"/>
          <w:marTop w:val="0"/>
          <w:marBottom w:val="0"/>
          <w:divBdr>
            <w:top w:val="none" w:sz="0" w:space="0" w:color="auto"/>
            <w:left w:val="none" w:sz="0" w:space="0" w:color="auto"/>
            <w:bottom w:val="none" w:sz="0" w:space="0" w:color="auto"/>
            <w:right w:val="none" w:sz="0" w:space="0" w:color="auto"/>
          </w:divBdr>
          <w:divsChild>
            <w:div w:id="681318870">
              <w:marLeft w:val="0"/>
              <w:marRight w:val="0"/>
              <w:marTop w:val="0"/>
              <w:marBottom w:val="0"/>
              <w:divBdr>
                <w:top w:val="none" w:sz="0" w:space="0" w:color="auto"/>
                <w:left w:val="none" w:sz="0" w:space="0" w:color="auto"/>
                <w:bottom w:val="none" w:sz="0" w:space="0" w:color="auto"/>
                <w:right w:val="none" w:sz="0" w:space="0" w:color="auto"/>
              </w:divBdr>
            </w:div>
          </w:divsChild>
        </w:div>
        <w:div w:id="1178541031">
          <w:marLeft w:val="0"/>
          <w:marRight w:val="0"/>
          <w:marTop w:val="0"/>
          <w:marBottom w:val="0"/>
          <w:divBdr>
            <w:top w:val="none" w:sz="0" w:space="0" w:color="auto"/>
            <w:left w:val="none" w:sz="0" w:space="0" w:color="auto"/>
            <w:bottom w:val="none" w:sz="0" w:space="0" w:color="auto"/>
            <w:right w:val="none" w:sz="0" w:space="0" w:color="auto"/>
          </w:divBdr>
          <w:divsChild>
            <w:div w:id="374625024">
              <w:marLeft w:val="0"/>
              <w:marRight w:val="0"/>
              <w:marTop w:val="0"/>
              <w:marBottom w:val="0"/>
              <w:divBdr>
                <w:top w:val="none" w:sz="0" w:space="0" w:color="auto"/>
                <w:left w:val="none" w:sz="0" w:space="0" w:color="auto"/>
                <w:bottom w:val="none" w:sz="0" w:space="0" w:color="auto"/>
                <w:right w:val="none" w:sz="0" w:space="0" w:color="auto"/>
              </w:divBdr>
            </w:div>
          </w:divsChild>
        </w:div>
        <w:div w:id="1896820309">
          <w:marLeft w:val="0"/>
          <w:marRight w:val="0"/>
          <w:marTop w:val="0"/>
          <w:marBottom w:val="0"/>
          <w:divBdr>
            <w:top w:val="none" w:sz="0" w:space="0" w:color="auto"/>
            <w:left w:val="none" w:sz="0" w:space="0" w:color="auto"/>
            <w:bottom w:val="none" w:sz="0" w:space="0" w:color="auto"/>
            <w:right w:val="none" w:sz="0" w:space="0" w:color="auto"/>
          </w:divBdr>
          <w:divsChild>
            <w:div w:id="12774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67443">
      <w:bodyDiv w:val="1"/>
      <w:marLeft w:val="0"/>
      <w:marRight w:val="0"/>
      <w:marTop w:val="0"/>
      <w:marBottom w:val="0"/>
      <w:divBdr>
        <w:top w:val="none" w:sz="0" w:space="0" w:color="auto"/>
        <w:left w:val="none" w:sz="0" w:space="0" w:color="auto"/>
        <w:bottom w:val="none" w:sz="0" w:space="0" w:color="auto"/>
        <w:right w:val="none" w:sz="0" w:space="0" w:color="auto"/>
      </w:divBdr>
      <w:divsChild>
        <w:div w:id="1144464881">
          <w:marLeft w:val="0"/>
          <w:marRight w:val="0"/>
          <w:marTop w:val="0"/>
          <w:marBottom w:val="0"/>
          <w:divBdr>
            <w:top w:val="none" w:sz="0" w:space="0" w:color="auto"/>
            <w:left w:val="none" w:sz="0" w:space="0" w:color="auto"/>
            <w:bottom w:val="none" w:sz="0" w:space="0" w:color="auto"/>
            <w:right w:val="none" w:sz="0" w:space="0" w:color="auto"/>
          </w:divBdr>
          <w:divsChild>
            <w:div w:id="2083526249">
              <w:marLeft w:val="0"/>
              <w:marRight w:val="0"/>
              <w:marTop w:val="0"/>
              <w:marBottom w:val="0"/>
              <w:divBdr>
                <w:top w:val="none" w:sz="0" w:space="0" w:color="auto"/>
                <w:left w:val="none" w:sz="0" w:space="0" w:color="auto"/>
                <w:bottom w:val="none" w:sz="0" w:space="0" w:color="auto"/>
                <w:right w:val="none" w:sz="0" w:space="0" w:color="auto"/>
              </w:divBdr>
            </w:div>
          </w:divsChild>
        </w:div>
        <w:div w:id="2100522034">
          <w:marLeft w:val="0"/>
          <w:marRight w:val="0"/>
          <w:marTop w:val="0"/>
          <w:marBottom w:val="0"/>
          <w:divBdr>
            <w:top w:val="none" w:sz="0" w:space="0" w:color="auto"/>
            <w:left w:val="none" w:sz="0" w:space="0" w:color="auto"/>
            <w:bottom w:val="none" w:sz="0" w:space="0" w:color="auto"/>
            <w:right w:val="none" w:sz="0" w:space="0" w:color="auto"/>
          </w:divBdr>
          <w:divsChild>
            <w:div w:id="468742592">
              <w:marLeft w:val="0"/>
              <w:marRight w:val="0"/>
              <w:marTop w:val="0"/>
              <w:marBottom w:val="0"/>
              <w:divBdr>
                <w:top w:val="none" w:sz="0" w:space="0" w:color="auto"/>
                <w:left w:val="none" w:sz="0" w:space="0" w:color="auto"/>
                <w:bottom w:val="none" w:sz="0" w:space="0" w:color="auto"/>
                <w:right w:val="none" w:sz="0" w:space="0" w:color="auto"/>
              </w:divBdr>
            </w:div>
          </w:divsChild>
        </w:div>
        <w:div w:id="958952840">
          <w:marLeft w:val="0"/>
          <w:marRight w:val="0"/>
          <w:marTop w:val="0"/>
          <w:marBottom w:val="0"/>
          <w:divBdr>
            <w:top w:val="none" w:sz="0" w:space="0" w:color="auto"/>
            <w:left w:val="none" w:sz="0" w:space="0" w:color="auto"/>
            <w:bottom w:val="none" w:sz="0" w:space="0" w:color="auto"/>
            <w:right w:val="none" w:sz="0" w:space="0" w:color="auto"/>
          </w:divBdr>
          <w:divsChild>
            <w:div w:id="1717581462">
              <w:marLeft w:val="0"/>
              <w:marRight w:val="0"/>
              <w:marTop w:val="0"/>
              <w:marBottom w:val="0"/>
              <w:divBdr>
                <w:top w:val="none" w:sz="0" w:space="0" w:color="auto"/>
                <w:left w:val="none" w:sz="0" w:space="0" w:color="auto"/>
                <w:bottom w:val="none" w:sz="0" w:space="0" w:color="auto"/>
                <w:right w:val="none" w:sz="0" w:space="0" w:color="auto"/>
              </w:divBdr>
            </w:div>
          </w:divsChild>
        </w:div>
        <w:div w:id="1726021785">
          <w:marLeft w:val="0"/>
          <w:marRight w:val="0"/>
          <w:marTop w:val="0"/>
          <w:marBottom w:val="0"/>
          <w:divBdr>
            <w:top w:val="none" w:sz="0" w:space="0" w:color="auto"/>
            <w:left w:val="none" w:sz="0" w:space="0" w:color="auto"/>
            <w:bottom w:val="none" w:sz="0" w:space="0" w:color="auto"/>
            <w:right w:val="none" w:sz="0" w:space="0" w:color="auto"/>
          </w:divBdr>
          <w:divsChild>
            <w:div w:id="266355039">
              <w:marLeft w:val="0"/>
              <w:marRight w:val="0"/>
              <w:marTop w:val="0"/>
              <w:marBottom w:val="0"/>
              <w:divBdr>
                <w:top w:val="none" w:sz="0" w:space="0" w:color="auto"/>
                <w:left w:val="none" w:sz="0" w:space="0" w:color="auto"/>
                <w:bottom w:val="none" w:sz="0" w:space="0" w:color="auto"/>
                <w:right w:val="none" w:sz="0" w:space="0" w:color="auto"/>
              </w:divBdr>
            </w:div>
          </w:divsChild>
        </w:div>
        <w:div w:id="132794342">
          <w:marLeft w:val="0"/>
          <w:marRight w:val="0"/>
          <w:marTop w:val="0"/>
          <w:marBottom w:val="0"/>
          <w:divBdr>
            <w:top w:val="none" w:sz="0" w:space="0" w:color="auto"/>
            <w:left w:val="none" w:sz="0" w:space="0" w:color="auto"/>
            <w:bottom w:val="none" w:sz="0" w:space="0" w:color="auto"/>
            <w:right w:val="none" w:sz="0" w:space="0" w:color="auto"/>
          </w:divBdr>
          <w:divsChild>
            <w:div w:id="1950157208">
              <w:marLeft w:val="0"/>
              <w:marRight w:val="0"/>
              <w:marTop w:val="0"/>
              <w:marBottom w:val="0"/>
              <w:divBdr>
                <w:top w:val="none" w:sz="0" w:space="0" w:color="auto"/>
                <w:left w:val="none" w:sz="0" w:space="0" w:color="auto"/>
                <w:bottom w:val="none" w:sz="0" w:space="0" w:color="auto"/>
                <w:right w:val="none" w:sz="0" w:space="0" w:color="auto"/>
              </w:divBdr>
            </w:div>
          </w:divsChild>
        </w:div>
        <w:div w:id="1422484075">
          <w:marLeft w:val="0"/>
          <w:marRight w:val="0"/>
          <w:marTop w:val="0"/>
          <w:marBottom w:val="0"/>
          <w:divBdr>
            <w:top w:val="none" w:sz="0" w:space="0" w:color="auto"/>
            <w:left w:val="none" w:sz="0" w:space="0" w:color="auto"/>
            <w:bottom w:val="none" w:sz="0" w:space="0" w:color="auto"/>
            <w:right w:val="none" w:sz="0" w:space="0" w:color="auto"/>
          </w:divBdr>
          <w:divsChild>
            <w:div w:id="1357776662">
              <w:marLeft w:val="0"/>
              <w:marRight w:val="0"/>
              <w:marTop w:val="0"/>
              <w:marBottom w:val="0"/>
              <w:divBdr>
                <w:top w:val="none" w:sz="0" w:space="0" w:color="auto"/>
                <w:left w:val="none" w:sz="0" w:space="0" w:color="auto"/>
                <w:bottom w:val="none" w:sz="0" w:space="0" w:color="auto"/>
                <w:right w:val="none" w:sz="0" w:space="0" w:color="auto"/>
              </w:divBdr>
            </w:div>
          </w:divsChild>
        </w:div>
        <w:div w:id="2080519660">
          <w:marLeft w:val="0"/>
          <w:marRight w:val="0"/>
          <w:marTop w:val="0"/>
          <w:marBottom w:val="0"/>
          <w:divBdr>
            <w:top w:val="none" w:sz="0" w:space="0" w:color="auto"/>
            <w:left w:val="none" w:sz="0" w:space="0" w:color="auto"/>
            <w:bottom w:val="none" w:sz="0" w:space="0" w:color="auto"/>
            <w:right w:val="none" w:sz="0" w:space="0" w:color="auto"/>
          </w:divBdr>
          <w:divsChild>
            <w:div w:id="1317145877">
              <w:marLeft w:val="0"/>
              <w:marRight w:val="0"/>
              <w:marTop w:val="0"/>
              <w:marBottom w:val="0"/>
              <w:divBdr>
                <w:top w:val="none" w:sz="0" w:space="0" w:color="auto"/>
                <w:left w:val="none" w:sz="0" w:space="0" w:color="auto"/>
                <w:bottom w:val="none" w:sz="0" w:space="0" w:color="auto"/>
                <w:right w:val="none" w:sz="0" w:space="0" w:color="auto"/>
              </w:divBdr>
            </w:div>
          </w:divsChild>
        </w:div>
        <w:div w:id="551578039">
          <w:marLeft w:val="0"/>
          <w:marRight w:val="0"/>
          <w:marTop w:val="0"/>
          <w:marBottom w:val="0"/>
          <w:divBdr>
            <w:top w:val="none" w:sz="0" w:space="0" w:color="auto"/>
            <w:left w:val="none" w:sz="0" w:space="0" w:color="auto"/>
            <w:bottom w:val="none" w:sz="0" w:space="0" w:color="auto"/>
            <w:right w:val="none" w:sz="0" w:space="0" w:color="auto"/>
          </w:divBdr>
          <w:divsChild>
            <w:div w:id="1094129560">
              <w:marLeft w:val="0"/>
              <w:marRight w:val="0"/>
              <w:marTop w:val="0"/>
              <w:marBottom w:val="0"/>
              <w:divBdr>
                <w:top w:val="none" w:sz="0" w:space="0" w:color="auto"/>
                <w:left w:val="none" w:sz="0" w:space="0" w:color="auto"/>
                <w:bottom w:val="none" w:sz="0" w:space="0" w:color="auto"/>
                <w:right w:val="none" w:sz="0" w:space="0" w:color="auto"/>
              </w:divBdr>
            </w:div>
          </w:divsChild>
        </w:div>
        <w:div w:id="11037189">
          <w:marLeft w:val="0"/>
          <w:marRight w:val="0"/>
          <w:marTop w:val="0"/>
          <w:marBottom w:val="0"/>
          <w:divBdr>
            <w:top w:val="none" w:sz="0" w:space="0" w:color="auto"/>
            <w:left w:val="none" w:sz="0" w:space="0" w:color="auto"/>
            <w:bottom w:val="none" w:sz="0" w:space="0" w:color="auto"/>
            <w:right w:val="none" w:sz="0" w:space="0" w:color="auto"/>
          </w:divBdr>
          <w:divsChild>
            <w:div w:id="943419103">
              <w:marLeft w:val="0"/>
              <w:marRight w:val="0"/>
              <w:marTop w:val="0"/>
              <w:marBottom w:val="0"/>
              <w:divBdr>
                <w:top w:val="none" w:sz="0" w:space="0" w:color="auto"/>
                <w:left w:val="none" w:sz="0" w:space="0" w:color="auto"/>
                <w:bottom w:val="none" w:sz="0" w:space="0" w:color="auto"/>
                <w:right w:val="none" w:sz="0" w:space="0" w:color="auto"/>
              </w:divBdr>
            </w:div>
          </w:divsChild>
        </w:div>
        <w:div w:id="295986555">
          <w:marLeft w:val="0"/>
          <w:marRight w:val="0"/>
          <w:marTop w:val="0"/>
          <w:marBottom w:val="0"/>
          <w:divBdr>
            <w:top w:val="none" w:sz="0" w:space="0" w:color="auto"/>
            <w:left w:val="none" w:sz="0" w:space="0" w:color="auto"/>
            <w:bottom w:val="none" w:sz="0" w:space="0" w:color="auto"/>
            <w:right w:val="none" w:sz="0" w:space="0" w:color="auto"/>
          </w:divBdr>
          <w:divsChild>
            <w:div w:id="1922130881">
              <w:marLeft w:val="0"/>
              <w:marRight w:val="0"/>
              <w:marTop w:val="0"/>
              <w:marBottom w:val="0"/>
              <w:divBdr>
                <w:top w:val="none" w:sz="0" w:space="0" w:color="auto"/>
                <w:left w:val="none" w:sz="0" w:space="0" w:color="auto"/>
                <w:bottom w:val="none" w:sz="0" w:space="0" w:color="auto"/>
                <w:right w:val="none" w:sz="0" w:space="0" w:color="auto"/>
              </w:divBdr>
            </w:div>
          </w:divsChild>
        </w:div>
        <w:div w:id="1740439759">
          <w:marLeft w:val="0"/>
          <w:marRight w:val="0"/>
          <w:marTop w:val="0"/>
          <w:marBottom w:val="0"/>
          <w:divBdr>
            <w:top w:val="none" w:sz="0" w:space="0" w:color="auto"/>
            <w:left w:val="none" w:sz="0" w:space="0" w:color="auto"/>
            <w:bottom w:val="none" w:sz="0" w:space="0" w:color="auto"/>
            <w:right w:val="none" w:sz="0" w:space="0" w:color="auto"/>
          </w:divBdr>
          <w:divsChild>
            <w:div w:id="893350973">
              <w:marLeft w:val="0"/>
              <w:marRight w:val="0"/>
              <w:marTop w:val="0"/>
              <w:marBottom w:val="0"/>
              <w:divBdr>
                <w:top w:val="none" w:sz="0" w:space="0" w:color="auto"/>
                <w:left w:val="none" w:sz="0" w:space="0" w:color="auto"/>
                <w:bottom w:val="none" w:sz="0" w:space="0" w:color="auto"/>
                <w:right w:val="none" w:sz="0" w:space="0" w:color="auto"/>
              </w:divBdr>
            </w:div>
          </w:divsChild>
        </w:div>
        <w:div w:id="1746874076">
          <w:marLeft w:val="0"/>
          <w:marRight w:val="0"/>
          <w:marTop w:val="0"/>
          <w:marBottom w:val="0"/>
          <w:divBdr>
            <w:top w:val="none" w:sz="0" w:space="0" w:color="auto"/>
            <w:left w:val="none" w:sz="0" w:space="0" w:color="auto"/>
            <w:bottom w:val="none" w:sz="0" w:space="0" w:color="auto"/>
            <w:right w:val="none" w:sz="0" w:space="0" w:color="auto"/>
          </w:divBdr>
          <w:divsChild>
            <w:div w:id="142433966">
              <w:marLeft w:val="0"/>
              <w:marRight w:val="0"/>
              <w:marTop w:val="0"/>
              <w:marBottom w:val="0"/>
              <w:divBdr>
                <w:top w:val="none" w:sz="0" w:space="0" w:color="auto"/>
                <w:left w:val="none" w:sz="0" w:space="0" w:color="auto"/>
                <w:bottom w:val="none" w:sz="0" w:space="0" w:color="auto"/>
                <w:right w:val="none" w:sz="0" w:space="0" w:color="auto"/>
              </w:divBdr>
            </w:div>
          </w:divsChild>
        </w:div>
        <w:div w:id="1800033514">
          <w:marLeft w:val="0"/>
          <w:marRight w:val="0"/>
          <w:marTop w:val="0"/>
          <w:marBottom w:val="0"/>
          <w:divBdr>
            <w:top w:val="none" w:sz="0" w:space="0" w:color="auto"/>
            <w:left w:val="none" w:sz="0" w:space="0" w:color="auto"/>
            <w:bottom w:val="none" w:sz="0" w:space="0" w:color="auto"/>
            <w:right w:val="none" w:sz="0" w:space="0" w:color="auto"/>
          </w:divBdr>
          <w:divsChild>
            <w:div w:id="1292321896">
              <w:marLeft w:val="0"/>
              <w:marRight w:val="0"/>
              <w:marTop w:val="0"/>
              <w:marBottom w:val="0"/>
              <w:divBdr>
                <w:top w:val="none" w:sz="0" w:space="0" w:color="auto"/>
                <w:left w:val="none" w:sz="0" w:space="0" w:color="auto"/>
                <w:bottom w:val="none" w:sz="0" w:space="0" w:color="auto"/>
                <w:right w:val="none" w:sz="0" w:space="0" w:color="auto"/>
              </w:divBdr>
            </w:div>
          </w:divsChild>
        </w:div>
        <w:div w:id="1936281463">
          <w:marLeft w:val="0"/>
          <w:marRight w:val="0"/>
          <w:marTop w:val="0"/>
          <w:marBottom w:val="0"/>
          <w:divBdr>
            <w:top w:val="none" w:sz="0" w:space="0" w:color="auto"/>
            <w:left w:val="none" w:sz="0" w:space="0" w:color="auto"/>
            <w:bottom w:val="none" w:sz="0" w:space="0" w:color="auto"/>
            <w:right w:val="none" w:sz="0" w:space="0" w:color="auto"/>
          </w:divBdr>
          <w:divsChild>
            <w:div w:id="796029993">
              <w:marLeft w:val="0"/>
              <w:marRight w:val="0"/>
              <w:marTop w:val="0"/>
              <w:marBottom w:val="0"/>
              <w:divBdr>
                <w:top w:val="none" w:sz="0" w:space="0" w:color="auto"/>
                <w:left w:val="none" w:sz="0" w:space="0" w:color="auto"/>
                <w:bottom w:val="none" w:sz="0" w:space="0" w:color="auto"/>
                <w:right w:val="none" w:sz="0" w:space="0" w:color="auto"/>
              </w:divBdr>
            </w:div>
          </w:divsChild>
        </w:div>
        <w:div w:id="433793060">
          <w:marLeft w:val="0"/>
          <w:marRight w:val="0"/>
          <w:marTop w:val="0"/>
          <w:marBottom w:val="0"/>
          <w:divBdr>
            <w:top w:val="none" w:sz="0" w:space="0" w:color="auto"/>
            <w:left w:val="none" w:sz="0" w:space="0" w:color="auto"/>
            <w:bottom w:val="none" w:sz="0" w:space="0" w:color="auto"/>
            <w:right w:val="none" w:sz="0" w:space="0" w:color="auto"/>
          </w:divBdr>
          <w:divsChild>
            <w:div w:id="547498084">
              <w:marLeft w:val="0"/>
              <w:marRight w:val="0"/>
              <w:marTop w:val="0"/>
              <w:marBottom w:val="0"/>
              <w:divBdr>
                <w:top w:val="none" w:sz="0" w:space="0" w:color="auto"/>
                <w:left w:val="none" w:sz="0" w:space="0" w:color="auto"/>
                <w:bottom w:val="none" w:sz="0" w:space="0" w:color="auto"/>
                <w:right w:val="none" w:sz="0" w:space="0" w:color="auto"/>
              </w:divBdr>
            </w:div>
          </w:divsChild>
        </w:div>
        <w:div w:id="665330343">
          <w:marLeft w:val="0"/>
          <w:marRight w:val="0"/>
          <w:marTop w:val="0"/>
          <w:marBottom w:val="0"/>
          <w:divBdr>
            <w:top w:val="none" w:sz="0" w:space="0" w:color="auto"/>
            <w:left w:val="none" w:sz="0" w:space="0" w:color="auto"/>
            <w:bottom w:val="none" w:sz="0" w:space="0" w:color="auto"/>
            <w:right w:val="none" w:sz="0" w:space="0" w:color="auto"/>
          </w:divBdr>
          <w:divsChild>
            <w:div w:id="95639352">
              <w:marLeft w:val="0"/>
              <w:marRight w:val="0"/>
              <w:marTop w:val="0"/>
              <w:marBottom w:val="0"/>
              <w:divBdr>
                <w:top w:val="none" w:sz="0" w:space="0" w:color="auto"/>
                <w:left w:val="none" w:sz="0" w:space="0" w:color="auto"/>
                <w:bottom w:val="none" w:sz="0" w:space="0" w:color="auto"/>
                <w:right w:val="none" w:sz="0" w:space="0" w:color="auto"/>
              </w:divBdr>
            </w:div>
          </w:divsChild>
        </w:div>
        <w:div w:id="166142152">
          <w:marLeft w:val="0"/>
          <w:marRight w:val="0"/>
          <w:marTop w:val="0"/>
          <w:marBottom w:val="0"/>
          <w:divBdr>
            <w:top w:val="none" w:sz="0" w:space="0" w:color="auto"/>
            <w:left w:val="none" w:sz="0" w:space="0" w:color="auto"/>
            <w:bottom w:val="none" w:sz="0" w:space="0" w:color="auto"/>
            <w:right w:val="none" w:sz="0" w:space="0" w:color="auto"/>
          </w:divBdr>
          <w:divsChild>
            <w:div w:id="1894465020">
              <w:marLeft w:val="0"/>
              <w:marRight w:val="0"/>
              <w:marTop w:val="0"/>
              <w:marBottom w:val="0"/>
              <w:divBdr>
                <w:top w:val="none" w:sz="0" w:space="0" w:color="auto"/>
                <w:left w:val="none" w:sz="0" w:space="0" w:color="auto"/>
                <w:bottom w:val="none" w:sz="0" w:space="0" w:color="auto"/>
                <w:right w:val="none" w:sz="0" w:space="0" w:color="auto"/>
              </w:divBdr>
            </w:div>
          </w:divsChild>
        </w:div>
        <w:div w:id="99760355">
          <w:marLeft w:val="0"/>
          <w:marRight w:val="0"/>
          <w:marTop w:val="0"/>
          <w:marBottom w:val="0"/>
          <w:divBdr>
            <w:top w:val="none" w:sz="0" w:space="0" w:color="auto"/>
            <w:left w:val="none" w:sz="0" w:space="0" w:color="auto"/>
            <w:bottom w:val="none" w:sz="0" w:space="0" w:color="auto"/>
            <w:right w:val="none" w:sz="0" w:space="0" w:color="auto"/>
          </w:divBdr>
          <w:divsChild>
            <w:div w:id="1002203253">
              <w:marLeft w:val="0"/>
              <w:marRight w:val="0"/>
              <w:marTop w:val="0"/>
              <w:marBottom w:val="0"/>
              <w:divBdr>
                <w:top w:val="none" w:sz="0" w:space="0" w:color="auto"/>
                <w:left w:val="none" w:sz="0" w:space="0" w:color="auto"/>
                <w:bottom w:val="none" w:sz="0" w:space="0" w:color="auto"/>
                <w:right w:val="none" w:sz="0" w:space="0" w:color="auto"/>
              </w:divBdr>
            </w:div>
          </w:divsChild>
        </w:div>
        <w:div w:id="368145212">
          <w:marLeft w:val="0"/>
          <w:marRight w:val="0"/>
          <w:marTop w:val="0"/>
          <w:marBottom w:val="0"/>
          <w:divBdr>
            <w:top w:val="none" w:sz="0" w:space="0" w:color="auto"/>
            <w:left w:val="none" w:sz="0" w:space="0" w:color="auto"/>
            <w:bottom w:val="none" w:sz="0" w:space="0" w:color="auto"/>
            <w:right w:val="none" w:sz="0" w:space="0" w:color="auto"/>
          </w:divBdr>
          <w:divsChild>
            <w:div w:id="106776588">
              <w:marLeft w:val="0"/>
              <w:marRight w:val="0"/>
              <w:marTop w:val="0"/>
              <w:marBottom w:val="0"/>
              <w:divBdr>
                <w:top w:val="none" w:sz="0" w:space="0" w:color="auto"/>
                <w:left w:val="none" w:sz="0" w:space="0" w:color="auto"/>
                <w:bottom w:val="none" w:sz="0" w:space="0" w:color="auto"/>
                <w:right w:val="none" w:sz="0" w:space="0" w:color="auto"/>
              </w:divBdr>
            </w:div>
          </w:divsChild>
        </w:div>
        <w:div w:id="94599844">
          <w:marLeft w:val="0"/>
          <w:marRight w:val="0"/>
          <w:marTop w:val="0"/>
          <w:marBottom w:val="0"/>
          <w:divBdr>
            <w:top w:val="none" w:sz="0" w:space="0" w:color="auto"/>
            <w:left w:val="none" w:sz="0" w:space="0" w:color="auto"/>
            <w:bottom w:val="none" w:sz="0" w:space="0" w:color="auto"/>
            <w:right w:val="none" w:sz="0" w:space="0" w:color="auto"/>
          </w:divBdr>
          <w:divsChild>
            <w:div w:id="1669407740">
              <w:marLeft w:val="0"/>
              <w:marRight w:val="0"/>
              <w:marTop w:val="0"/>
              <w:marBottom w:val="0"/>
              <w:divBdr>
                <w:top w:val="none" w:sz="0" w:space="0" w:color="auto"/>
                <w:left w:val="none" w:sz="0" w:space="0" w:color="auto"/>
                <w:bottom w:val="none" w:sz="0" w:space="0" w:color="auto"/>
                <w:right w:val="none" w:sz="0" w:space="0" w:color="auto"/>
              </w:divBdr>
            </w:div>
          </w:divsChild>
        </w:div>
        <w:div w:id="228926347">
          <w:marLeft w:val="0"/>
          <w:marRight w:val="0"/>
          <w:marTop w:val="0"/>
          <w:marBottom w:val="0"/>
          <w:divBdr>
            <w:top w:val="none" w:sz="0" w:space="0" w:color="auto"/>
            <w:left w:val="none" w:sz="0" w:space="0" w:color="auto"/>
            <w:bottom w:val="none" w:sz="0" w:space="0" w:color="auto"/>
            <w:right w:val="none" w:sz="0" w:space="0" w:color="auto"/>
          </w:divBdr>
          <w:divsChild>
            <w:div w:id="591741456">
              <w:marLeft w:val="0"/>
              <w:marRight w:val="0"/>
              <w:marTop w:val="0"/>
              <w:marBottom w:val="0"/>
              <w:divBdr>
                <w:top w:val="none" w:sz="0" w:space="0" w:color="auto"/>
                <w:left w:val="none" w:sz="0" w:space="0" w:color="auto"/>
                <w:bottom w:val="none" w:sz="0" w:space="0" w:color="auto"/>
                <w:right w:val="none" w:sz="0" w:space="0" w:color="auto"/>
              </w:divBdr>
            </w:div>
          </w:divsChild>
        </w:div>
        <w:div w:id="69012001">
          <w:marLeft w:val="0"/>
          <w:marRight w:val="0"/>
          <w:marTop w:val="0"/>
          <w:marBottom w:val="0"/>
          <w:divBdr>
            <w:top w:val="none" w:sz="0" w:space="0" w:color="auto"/>
            <w:left w:val="none" w:sz="0" w:space="0" w:color="auto"/>
            <w:bottom w:val="none" w:sz="0" w:space="0" w:color="auto"/>
            <w:right w:val="none" w:sz="0" w:space="0" w:color="auto"/>
          </w:divBdr>
          <w:divsChild>
            <w:div w:id="442576149">
              <w:marLeft w:val="0"/>
              <w:marRight w:val="0"/>
              <w:marTop w:val="0"/>
              <w:marBottom w:val="0"/>
              <w:divBdr>
                <w:top w:val="none" w:sz="0" w:space="0" w:color="auto"/>
                <w:left w:val="none" w:sz="0" w:space="0" w:color="auto"/>
                <w:bottom w:val="none" w:sz="0" w:space="0" w:color="auto"/>
                <w:right w:val="none" w:sz="0" w:space="0" w:color="auto"/>
              </w:divBdr>
            </w:div>
          </w:divsChild>
        </w:div>
        <w:div w:id="1801218685">
          <w:marLeft w:val="0"/>
          <w:marRight w:val="0"/>
          <w:marTop w:val="0"/>
          <w:marBottom w:val="0"/>
          <w:divBdr>
            <w:top w:val="none" w:sz="0" w:space="0" w:color="auto"/>
            <w:left w:val="none" w:sz="0" w:space="0" w:color="auto"/>
            <w:bottom w:val="none" w:sz="0" w:space="0" w:color="auto"/>
            <w:right w:val="none" w:sz="0" w:space="0" w:color="auto"/>
          </w:divBdr>
          <w:divsChild>
            <w:div w:id="405540387">
              <w:marLeft w:val="0"/>
              <w:marRight w:val="0"/>
              <w:marTop w:val="0"/>
              <w:marBottom w:val="0"/>
              <w:divBdr>
                <w:top w:val="none" w:sz="0" w:space="0" w:color="auto"/>
                <w:left w:val="none" w:sz="0" w:space="0" w:color="auto"/>
                <w:bottom w:val="none" w:sz="0" w:space="0" w:color="auto"/>
                <w:right w:val="none" w:sz="0" w:space="0" w:color="auto"/>
              </w:divBdr>
            </w:div>
          </w:divsChild>
        </w:div>
        <w:div w:id="963774661">
          <w:marLeft w:val="0"/>
          <w:marRight w:val="0"/>
          <w:marTop w:val="0"/>
          <w:marBottom w:val="0"/>
          <w:divBdr>
            <w:top w:val="none" w:sz="0" w:space="0" w:color="auto"/>
            <w:left w:val="none" w:sz="0" w:space="0" w:color="auto"/>
            <w:bottom w:val="none" w:sz="0" w:space="0" w:color="auto"/>
            <w:right w:val="none" w:sz="0" w:space="0" w:color="auto"/>
          </w:divBdr>
          <w:divsChild>
            <w:div w:id="1744837025">
              <w:marLeft w:val="0"/>
              <w:marRight w:val="0"/>
              <w:marTop w:val="0"/>
              <w:marBottom w:val="0"/>
              <w:divBdr>
                <w:top w:val="none" w:sz="0" w:space="0" w:color="auto"/>
                <w:left w:val="none" w:sz="0" w:space="0" w:color="auto"/>
                <w:bottom w:val="none" w:sz="0" w:space="0" w:color="auto"/>
                <w:right w:val="none" w:sz="0" w:space="0" w:color="auto"/>
              </w:divBdr>
            </w:div>
          </w:divsChild>
        </w:div>
        <w:div w:id="1874339438">
          <w:marLeft w:val="0"/>
          <w:marRight w:val="0"/>
          <w:marTop w:val="0"/>
          <w:marBottom w:val="0"/>
          <w:divBdr>
            <w:top w:val="none" w:sz="0" w:space="0" w:color="auto"/>
            <w:left w:val="none" w:sz="0" w:space="0" w:color="auto"/>
            <w:bottom w:val="none" w:sz="0" w:space="0" w:color="auto"/>
            <w:right w:val="none" w:sz="0" w:space="0" w:color="auto"/>
          </w:divBdr>
          <w:divsChild>
            <w:div w:id="1718506548">
              <w:marLeft w:val="0"/>
              <w:marRight w:val="0"/>
              <w:marTop w:val="0"/>
              <w:marBottom w:val="0"/>
              <w:divBdr>
                <w:top w:val="none" w:sz="0" w:space="0" w:color="auto"/>
                <w:left w:val="none" w:sz="0" w:space="0" w:color="auto"/>
                <w:bottom w:val="none" w:sz="0" w:space="0" w:color="auto"/>
                <w:right w:val="none" w:sz="0" w:space="0" w:color="auto"/>
              </w:divBdr>
            </w:div>
          </w:divsChild>
        </w:div>
        <w:div w:id="1454783955">
          <w:marLeft w:val="0"/>
          <w:marRight w:val="0"/>
          <w:marTop w:val="0"/>
          <w:marBottom w:val="0"/>
          <w:divBdr>
            <w:top w:val="none" w:sz="0" w:space="0" w:color="auto"/>
            <w:left w:val="none" w:sz="0" w:space="0" w:color="auto"/>
            <w:bottom w:val="none" w:sz="0" w:space="0" w:color="auto"/>
            <w:right w:val="none" w:sz="0" w:space="0" w:color="auto"/>
          </w:divBdr>
          <w:divsChild>
            <w:div w:id="1486820636">
              <w:marLeft w:val="0"/>
              <w:marRight w:val="0"/>
              <w:marTop w:val="0"/>
              <w:marBottom w:val="0"/>
              <w:divBdr>
                <w:top w:val="none" w:sz="0" w:space="0" w:color="auto"/>
                <w:left w:val="none" w:sz="0" w:space="0" w:color="auto"/>
                <w:bottom w:val="none" w:sz="0" w:space="0" w:color="auto"/>
                <w:right w:val="none" w:sz="0" w:space="0" w:color="auto"/>
              </w:divBdr>
            </w:div>
          </w:divsChild>
        </w:div>
        <w:div w:id="1981374376">
          <w:marLeft w:val="0"/>
          <w:marRight w:val="0"/>
          <w:marTop w:val="0"/>
          <w:marBottom w:val="0"/>
          <w:divBdr>
            <w:top w:val="none" w:sz="0" w:space="0" w:color="auto"/>
            <w:left w:val="none" w:sz="0" w:space="0" w:color="auto"/>
            <w:bottom w:val="none" w:sz="0" w:space="0" w:color="auto"/>
            <w:right w:val="none" w:sz="0" w:space="0" w:color="auto"/>
          </w:divBdr>
          <w:divsChild>
            <w:div w:id="1494679922">
              <w:marLeft w:val="0"/>
              <w:marRight w:val="0"/>
              <w:marTop w:val="0"/>
              <w:marBottom w:val="0"/>
              <w:divBdr>
                <w:top w:val="none" w:sz="0" w:space="0" w:color="auto"/>
                <w:left w:val="none" w:sz="0" w:space="0" w:color="auto"/>
                <w:bottom w:val="none" w:sz="0" w:space="0" w:color="auto"/>
                <w:right w:val="none" w:sz="0" w:space="0" w:color="auto"/>
              </w:divBdr>
            </w:div>
          </w:divsChild>
        </w:div>
        <w:div w:id="1218014379">
          <w:marLeft w:val="0"/>
          <w:marRight w:val="0"/>
          <w:marTop w:val="0"/>
          <w:marBottom w:val="0"/>
          <w:divBdr>
            <w:top w:val="none" w:sz="0" w:space="0" w:color="auto"/>
            <w:left w:val="none" w:sz="0" w:space="0" w:color="auto"/>
            <w:bottom w:val="none" w:sz="0" w:space="0" w:color="auto"/>
            <w:right w:val="none" w:sz="0" w:space="0" w:color="auto"/>
          </w:divBdr>
          <w:divsChild>
            <w:div w:id="1252350654">
              <w:marLeft w:val="0"/>
              <w:marRight w:val="0"/>
              <w:marTop w:val="0"/>
              <w:marBottom w:val="0"/>
              <w:divBdr>
                <w:top w:val="none" w:sz="0" w:space="0" w:color="auto"/>
                <w:left w:val="none" w:sz="0" w:space="0" w:color="auto"/>
                <w:bottom w:val="none" w:sz="0" w:space="0" w:color="auto"/>
                <w:right w:val="none" w:sz="0" w:space="0" w:color="auto"/>
              </w:divBdr>
            </w:div>
          </w:divsChild>
        </w:div>
        <w:div w:id="582181803">
          <w:marLeft w:val="0"/>
          <w:marRight w:val="0"/>
          <w:marTop w:val="0"/>
          <w:marBottom w:val="0"/>
          <w:divBdr>
            <w:top w:val="none" w:sz="0" w:space="0" w:color="auto"/>
            <w:left w:val="none" w:sz="0" w:space="0" w:color="auto"/>
            <w:bottom w:val="none" w:sz="0" w:space="0" w:color="auto"/>
            <w:right w:val="none" w:sz="0" w:space="0" w:color="auto"/>
          </w:divBdr>
          <w:divsChild>
            <w:div w:id="121459101">
              <w:marLeft w:val="0"/>
              <w:marRight w:val="0"/>
              <w:marTop w:val="0"/>
              <w:marBottom w:val="0"/>
              <w:divBdr>
                <w:top w:val="none" w:sz="0" w:space="0" w:color="auto"/>
                <w:left w:val="none" w:sz="0" w:space="0" w:color="auto"/>
                <w:bottom w:val="none" w:sz="0" w:space="0" w:color="auto"/>
                <w:right w:val="none" w:sz="0" w:space="0" w:color="auto"/>
              </w:divBdr>
            </w:div>
          </w:divsChild>
        </w:div>
        <w:div w:id="1043599891">
          <w:marLeft w:val="0"/>
          <w:marRight w:val="0"/>
          <w:marTop w:val="0"/>
          <w:marBottom w:val="0"/>
          <w:divBdr>
            <w:top w:val="none" w:sz="0" w:space="0" w:color="auto"/>
            <w:left w:val="none" w:sz="0" w:space="0" w:color="auto"/>
            <w:bottom w:val="none" w:sz="0" w:space="0" w:color="auto"/>
            <w:right w:val="none" w:sz="0" w:space="0" w:color="auto"/>
          </w:divBdr>
          <w:divsChild>
            <w:div w:id="1178933708">
              <w:marLeft w:val="0"/>
              <w:marRight w:val="0"/>
              <w:marTop w:val="0"/>
              <w:marBottom w:val="0"/>
              <w:divBdr>
                <w:top w:val="none" w:sz="0" w:space="0" w:color="auto"/>
                <w:left w:val="none" w:sz="0" w:space="0" w:color="auto"/>
                <w:bottom w:val="none" w:sz="0" w:space="0" w:color="auto"/>
                <w:right w:val="none" w:sz="0" w:space="0" w:color="auto"/>
              </w:divBdr>
            </w:div>
          </w:divsChild>
        </w:div>
        <w:div w:id="1079205944">
          <w:marLeft w:val="0"/>
          <w:marRight w:val="0"/>
          <w:marTop w:val="0"/>
          <w:marBottom w:val="0"/>
          <w:divBdr>
            <w:top w:val="none" w:sz="0" w:space="0" w:color="auto"/>
            <w:left w:val="none" w:sz="0" w:space="0" w:color="auto"/>
            <w:bottom w:val="none" w:sz="0" w:space="0" w:color="auto"/>
            <w:right w:val="none" w:sz="0" w:space="0" w:color="auto"/>
          </w:divBdr>
          <w:divsChild>
            <w:div w:id="1601832381">
              <w:marLeft w:val="0"/>
              <w:marRight w:val="0"/>
              <w:marTop w:val="0"/>
              <w:marBottom w:val="0"/>
              <w:divBdr>
                <w:top w:val="none" w:sz="0" w:space="0" w:color="auto"/>
                <w:left w:val="none" w:sz="0" w:space="0" w:color="auto"/>
                <w:bottom w:val="none" w:sz="0" w:space="0" w:color="auto"/>
                <w:right w:val="none" w:sz="0" w:space="0" w:color="auto"/>
              </w:divBdr>
            </w:div>
          </w:divsChild>
        </w:div>
        <w:div w:id="618612767">
          <w:marLeft w:val="0"/>
          <w:marRight w:val="0"/>
          <w:marTop w:val="0"/>
          <w:marBottom w:val="0"/>
          <w:divBdr>
            <w:top w:val="none" w:sz="0" w:space="0" w:color="auto"/>
            <w:left w:val="none" w:sz="0" w:space="0" w:color="auto"/>
            <w:bottom w:val="none" w:sz="0" w:space="0" w:color="auto"/>
            <w:right w:val="none" w:sz="0" w:space="0" w:color="auto"/>
          </w:divBdr>
          <w:divsChild>
            <w:div w:id="173318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2039">
      <w:bodyDiv w:val="1"/>
      <w:marLeft w:val="0"/>
      <w:marRight w:val="0"/>
      <w:marTop w:val="0"/>
      <w:marBottom w:val="0"/>
      <w:divBdr>
        <w:top w:val="none" w:sz="0" w:space="0" w:color="auto"/>
        <w:left w:val="none" w:sz="0" w:space="0" w:color="auto"/>
        <w:bottom w:val="none" w:sz="0" w:space="0" w:color="auto"/>
        <w:right w:val="none" w:sz="0" w:space="0" w:color="auto"/>
      </w:divBdr>
      <w:divsChild>
        <w:div w:id="609245396">
          <w:marLeft w:val="0"/>
          <w:marRight w:val="0"/>
          <w:marTop w:val="0"/>
          <w:marBottom w:val="0"/>
          <w:divBdr>
            <w:top w:val="none" w:sz="0" w:space="0" w:color="auto"/>
            <w:left w:val="none" w:sz="0" w:space="0" w:color="auto"/>
            <w:bottom w:val="none" w:sz="0" w:space="0" w:color="auto"/>
            <w:right w:val="none" w:sz="0" w:space="0" w:color="auto"/>
          </w:divBdr>
          <w:divsChild>
            <w:div w:id="1636988060">
              <w:marLeft w:val="0"/>
              <w:marRight w:val="0"/>
              <w:marTop w:val="0"/>
              <w:marBottom w:val="0"/>
              <w:divBdr>
                <w:top w:val="none" w:sz="0" w:space="0" w:color="auto"/>
                <w:left w:val="none" w:sz="0" w:space="0" w:color="auto"/>
                <w:bottom w:val="none" w:sz="0" w:space="0" w:color="auto"/>
                <w:right w:val="none" w:sz="0" w:space="0" w:color="auto"/>
              </w:divBdr>
            </w:div>
          </w:divsChild>
        </w:div>
        <w:div w:id="182859970">
          <w:marLeft w:val="0"/>
          <w:marRight w:val="0"/>
          <w:marTop w:val="0"/>
          <w:marBottom w:val="0"/>
          <w:divBdr>
            <w:top w:val="none" w:sz="0" w:space="0" w:color="auto"/>
            <w:left w:val="none" w:sz="0" w:space="0" w:color="auto"/>
            <w:bottom w:val="none" w:sz="0" w:space="0" w:color="auto"/>
            <w:right w:val="none" w:sz="0" w:space="0" w:color="auto"/>
          </w:divBdr>
          <w:divsChild>
            <w:div w:id="1433471067">
              <w:marLeft w:val="0"/>
              <w:marRight w:val="0"/>
              <w:marTop w:val="0"/>
              <w:marBottom w:val="0"/>
              <w:divBdr>
                <w:top w:val="none" w:sz="0" w:space="0" w:color="auto"/>
                <w:left w:val="none" w:sz="0" w:space="0" w:color="auto"/>
                <w:bottom w:val="none" w:sz="0" w:space="0" w:color="auto"/>
                <w:right w:val="none" w:sz="0" w:space="0" w:color="auto"/>
              </w:divBdr>
            </w:div>
          </w:divsChild>
        </w:div>
        <w:div w:id="155152901">
          <w:marLeft w:val="0"/>
          <w:marRight w:val="0"/>
          <w:marTop w:val="0"/>
          <w:marBottom w:val="0"/>
          <w:divBdr>
            <w:top w:val="none" w:sz="0" w:space="0" w:color="auto"/>
            <w:left w:val="none" w:sz="0" w:space="0" w:color="auto"/>
            <w:bottom w:val="none" w:sz="0" w:space="0" w:color="auto"/>
            <w:right w:val="none" w:sz="0" w:space="0" w:color="auto"/>
          </w:divBdr>
          <w:divsChild>
            <w:div w:id="1972710770">
              <w:marLeft w:val="0"/>
              <w:marRight w:val="0"/>
              <w:marTop w:val="0"/>
              <w:marBottom w:val="0"/>
              <w:divBdr>
                <w:top w:val="none" w:sz="0" w:space="0" w:color="auto"/>
                <w:left w:val="none" w:sz="0" w:space="0" w:color="auto"/>
                <w:bottom w:val="none" w:sz="0" w:space="0" w:color="auto"/>
                <w:right w:val="none" w:sz="0" w:space="0" w:color="auto"/>
              </w:divBdr>
            </w:div>
          </w:divsChild>
        </w:div>
        <w:div w:id="398214636">
          <w:marLeft w:val="0"/>
          <w:marRight w:val="0"/>
          <w:marTop w:val="0"/>
          <w:marBottom w:val="0"/>
          <w:divBdr>
            <w:top w:val="none" w:sz="0" w:space="0" w:color="auto"/>
            <w:left w:val="none" w:sz="0" w:space="0" w:color="auto"/>
            <w:bottom w:val="none" w:sz="0" w:space="0" w:color="auto"/>
            <w:right w:val="none" w:sz="0" w:space="0" w:color="auto"/>
          </w:divBdr>
          <w:divsChild>
            <w:div w:id="1174803681">
              <w:marLeft w:val="0"/>
              <w:marRight w:val="0"/>
              <w:marTop w:val="0"/>
              <w:marBottom w:val="0"/>
              <w:divBdr>
                <w:top w:val="none" w:sz="0" w:space="0" w:color="auto"/>
                <w:left w:val="none" w:sz="0" w:space="0" w:color="auto"/>
                <w:bottom w:val="none" w:sz="0" w:space="0" w:color="auto"/>
                <w:right w:val="none" w:sz="0" w:space="0" w:color="auto"/>
              </w:divBdr>
            </w:div>
          </w:divsChild>
        </w:div>
        <w:div w:id="918517133">
          <w:marLeft w:val="0"/>
          <w:marRight w:val="0"/>
          <w:marTop w:val="0"/>
          <w:marBottom w:val="0"/>
          <w:divBdr>
            <w:top w:val="none" w:sz="0" w:space="0" w:color="auto"/>
            <w:left w:val="none" w:sz="0" w:space="0" w:color="auto"/>
            <w:bottom w:val="none" w:sz="0" w:space="0" w:color="auto"/>
            <w:right w:val="none" w:sz="0" w:space="0" w:color="auto"/>
          </w:divBdr>
          <w:divsChild>
            <w:div w:id="451479827">
              <w:marLeft w:val="0"/>
              <w:marRight w:val="0"/>
              <w:marTop w:val="0"/>
              <w:marBottom w:val="0"/>
              <w:divBdr>
                <w:top w:val="none" w:sz="0" w:space="0" w:color="auto"/>
                <w:left w:val="none" w:sz="0" w:space="0" w:color="auto"/>
                <w:bottom w:val="none" w:sz="0" w:space="0" w:color="auto"/>
                <w:right w:val="none" w:sz="0" w:space="0" w:color="auto"/>
              </w:divBdr>
            </w:div>
          </w:divsChild>
        </w:div>
        <w:div w:id="2059427638">
          <w:marLeft w:val="0"/>
          <w:marRight w:val="0"/>
          <w:marTop w:val="0"/>
          <w:marBottom w:val="0"/>
          <w:divBdr>
            <w:top w:val="none" w:sz="0" w:space="0" w:color="auto"/>
            <w:left w:val="none" w:sz="0" w:space="0" w:color="auto"/>
            <w:bottom w:val="none" w:sz="0" w:space="0" w:color="auto"/>
            <w:right w:val="none" w:sz="0" w:space="0" w:color="auto"/>
          </w:divBdr>
          <w:divsChild>
            <w:div w:id="1102190433">
              <w:marLeft w:val="0"/>
              <w:marRight w:val="0"/>
              <w:marTop w:val="0"/>
              <w:marBottom w:val="0"/>
              <w:divBdr>
                <w:top w:val="none" w:sz="0" w:space="0" w:color="auto"/>
                <w:left w:val="none" w:sz="0" w:space="0" w:color="auto"/>
                <w:bottom w:val="none" w:sz="0" w:space="0" w:color="auto"/>
                <w:right w:val="none" w:sz="0" w:space="0" w:color="auto"/>
              </w:divBdr>
            </w:div>
          </w:divsChild>
        </w:div>
        <w:div w:id="221064416">
          <w:marLeft w:val="0"/>
          <w:marRight w:val="0"/>
          <w:marTop w:val="0"/>
          <w:marBottom w:val="0"/>
          <w:divBdr>
            <w:top w:val="none" w:sz="0" w:space="0" w:color="auto"/>
            <w:left w:val="none" w:sz="0" w:space="0" w:color="auto"/>
            <w:bottom w:val="none" w:sz="0" w:space="0" w:color="auto"/>
            <w:right w:val="none" w:sz="0" w:space="0" w:color="auto"/>
          </w:divBdr>
          <w:divsChild>
            <w:div w:id="1123235324">
              <w:marLeft w:val="0"/>
              <w:marRight w:val="0"/>
              <w:marTop w:val="0"/>
              <w:marBottom w:val="0"/>
              <w:divBdr>
                <w:top w:val="none" w:sz="0" w:space="0" w:color="auto"/>
                <w:left w:val="none" w:sz="0" w:space="0" w:color="auto"/>
                <w:bottom w:val="none" w:sz="0" w:space="0" w:color="auto"/>
                <w:right w:val="none" w:sz="0" w:space="0" w:color="auto"/>
              </w:divBdr>
            </w:div>
          </w:divsChild>
        </w:div>
        <w:div w:id="1735008735">
          <w:marLeft w:val="0"/>
          <w:marRight w:val="0"/>
          <w:marTop w:val="0"/>
          <w:marBottom w:val="0"/>
          <w:divBdr>
            <w:top w:val="none" w:sz="0" w:space="0" w:color="auto"/>
            <w:left w:val="none" w:sz="0" w:space="0" w:color="auto"/>
            <w:bottom w:val="none" w:sz="0" w:space="0" w:color="auto"/>
            <w:right w:val="none" w:sz="0" w:space="0" w:color="auto"/>
          </w:divBdr>
          <w:divsChild>
            <w:div w:id="495221911">
              <w:marLeft w:val="0"/>
              <w:marRight w:val="0"/>
              <w:marTop w:val="0"/>
              <w:marBottom w:val="0"/>
              <w:divBdr>
                <w:top w:val="none" w:sz="0" w:space="0" w:color="auto"/>
                <w:left w:val="none" w:sz="0" w:space="0" w:color="auto"/>
                <w:bottom w:val="none" w:sz="0" w:space="0" w:color="auto"/>
                <w:right w:val="none" w:sz="0" w:space="0" w:color="auto"/>
              </w:divBdr>
            </w:div>
          </w:divsChild>
        </w:div>
        <w:div w:id="711224636">
          <w:marLeft w:val="0"/>
          <w:marRight w:val="0"/>
          <w:marTop w:val="0"/>
          <w:marBottom w:val="0"/>
          <w:divBdr>
            <w:top w:val="none" w:sz="0" w:space="0" w:color="auto"/>
            <w:left w:val="none" w:sz="0" w:space="0" w:color="auto"/>
            <w:bottom w:val="none" w:sz="0" w:space="0" w:color="auto"/>
            <w:right w:val="none" w:sz="0" w:space="0" w:color="auto"/>
          </w:divBdr>
          <w:divsChild>
            <w:div w:id="151996258">
              <w:marLeft w:val="0"/>
              <w:marRight w:val="0"/>
              <w:marTop w:val="0"/>
              <w:marBottom w:val="0"/>
              <w:divBdr>
                <w:top w:val="none" w:sz="0" w:space="0" w:color="auto"/>
                <w:left w:val="none" w:sz="0" w:space="0" w:color="auto"/>
                <w:bottom w:val="none" w:sz="0" w:space="0" w:color="auto"/>
                <w:right w:val="none" w:sz="0" w:space="0" w:color="auto"/>
              </w:divBdr>
            </w:div>
          </w:divsChild>
        </w:div>
        <w:div w:id="376975135">
          <w:marLeft w:val="0"/>
          <w:marRight w:val="0"/>
          <w:marTop w:val="0"/>
          <w:marBottom w:val="0"/>
          <w:divBdr>
            <w:top w:val="none" w:sz="0" w:space="0" w:color="auto"/>
            <w:left w:val="none" w:sz="0" w:space="0" w:color="auto"/>
            <w:bottom w:val="none" w:sz="0" w:space="0" w:color="auto"/>
            <w:right w:val="none" w:sz="0" w:space="0" w:color="auto"/>
          </w:divBdr>
          <w:divsChild>
            <w:div w:id="1019966666">
              <w:marLeft w:val="0"/>
              <w:marRight w:val="0"/>
              <w:marTop w:val="0"/>
              <w:marBottom w:val="0"/>
              <w:divBdr>
                <w:top w:val="none" w:sz="0" w:space="0" w:color="auto"/>
                <w:left w:val="none" w:sz="0" w:space="0" w:color="auto"/>
                <w:bottom w:val="none" w:sz="0" w:space="0" w:color="auto"/>
                <w:right w:val="none" w:sz="0" w:space="0" w:color="auto"/>
              </w:divBdr>
            </w:div>
          </w:divsChild>
        </w:div>
        <w:div w:id="1129543663">
          <w:marLeft w:val="0"/>
          <w:marRight w:val="0"/>
          <w:marTop w:val="0"/>
          <w:marBottom w:val="0"/>
          <w:divBdr>
            <w:top w:val="none" w:sz="0" w:space="0" w:color="auto"/>
            <w:left w:val="none" w:sz="0" w:space="0" w:color="auto"/>
            <w:bottom w:val="none" w:sz="0" w:space="0" w:color="auto"/>
            <w:right w:val="none" w:sz="0" w:space="0" w:color="auto"/>
          </w:divBdr>
          <w:divsChild>
            <w:div w:id="1157578168">
              <w:marLeft w:val="0"/>
              <w:marRight w:val="0"/>
              <w:marTop w:val="0"/>
              <w:marBottom w:val="0"/>
              <w:divBdr>
                <w:top w:val="none" w:sz="0" w:space="0" w:color="auto"/>
                <w:left w:val="none" w:sz="0" w:space="0" w:color="auto"/>
                <w:bottom w:val="none" w:sz="0" w:space="0" w:color="auto"/>
                <w:right w:val="none" w:sz="0" w:space="0" w:color="auto"/>
              </w:divBdr>
            </w:div>
          </w:divsChild>
        </w:div>
        <w:div w:id="1874493139">
          <w:marLeft w:val="0"/>
          <w:marRight w:val="0"/>
          <w:marTop w:val="0"/>
          <w:marBottom w:val="0"/>
          <w:divBdr>
            <w:top w:val="none" w:sz="0" w:space="0" w:color="auto"/>
            <w:left w:val="none" w:sz="0" w:space="0" w:color="auto"/>
            <w:bottom w:val="none" w:sz="0" w:space="0" w:color="auto"/>
            <w:right w:val="none" w:sz="0" w:space="0" w:color="auto"/>
          </w:divBdr>
          <w:divsChild>
            <w:div w:id="810947508">
              <w:marLeft w:val="0"/>
              <w:marRight w:val="0"/>
              <w:marTop w:val="0"/>
              <w:marBottom w:val="0"/>
              <w:divBdr>
                <w:top w:val="none" w:sz="0" w:space="0" w:color="auto"/>
                <w:left w:val="none" w:sz="0" w:space="0" w:color="auto"/>
                <w:bottom w:val="none" w:sz="0" w:space="0" w:color="auto"/>
                <w:right w:val="none" w:sz="0" w:space="0" w:color="auto"/>
              </w:divBdr>
            </w:div>
          </w:divsChild>
        </w:div>
        <w:div w:id="1884556031">
          <w:marLeft w:val="0"/>
          <w:marRight w:val="0"/>
          <w:marTop w:val="0"/>
          <w:marBottom w:val="0"/>
          <w:divBdr>
            <w:top w:val="none" w:sz="0" w:space="0" w:color="auto"/>
            <w:left w:val="none" w:sz="0" w:space="0" w:color="auto"/>
            <w:bottom w:val="none" w:sz="0" w:space="0" w:color="auto"/>
            <w:right w:val="none" w:sz="0" w:space="0" w:color="auto"/>
          </w:divBdr>
          <w:divsChild>
            <w:div w:id="177887755">
              <w:marLeft w:val="0"/>
              <w:marRight w:val="0"/>
              <w:marTop w:val="0"/>
              <w:marBottom w:val="0"/>
              <w:divBdr>
                <w:top w:val="none" w:sz="0" w:space="0" w:color="auto"/>
                <w:left w:val="none" w:sz="0" w:space="0" w:color="auto"/>
                <w:bottom w:val="none" w:sz="0" w:space="0" w:color="auto"/>
                <w:right w:val="none" w:sz="0" w:space="0" w:color="auto"/>
              </w:divBdr>
            </w:div>
          </w:divsChild>
        </w:div>
        <w:div w:id="1721707862">
          <w:marLeft w:val="0"/>
          <w:marRight w:val="0"/>
          <w:marTop w:val="0"/>
          <w:marBottom w:val="0"/>
          <w:divBdr>
            <w:top w:val="none" w:sz="0" w:space="0" w:color="auto"/>
            <w:left w:val="none" w:sz="0" w:space="0" w:color="auto"/>
            <w:bottom w:val="none" w:sz="0" w:space="0" w:color="auto"/>
            <w:right w:val="none" w:sz="0" w:space="0" w:color="auto"/>
          </w:divBdr>
          <w:divsChild>
            <w:div w:id="1565485389">
              <w:marLeft w:val="0"/>
              <w:marRight w:val="0"/>
              <w:marTop w:val="0"/>
              <w:marBottom w:val="0"/>
              <w:divBdr>
                <w:top w:val="none" w:sz="0" w:space="0" w:color="auto"/>
                <w:left w:val="none" w:sz="0" w:space="0" w:color="auto"/>
                <w:bottom w:val="none" w:sz="0" w:space="0" w:color="auto"/>
                <w:right w:val="none" w:sz="0" w:space="0" w:color="auto"/>
              </w:divBdr>
            </w:div>
          </w:divsChild>
        </w:div>
        <w:div w:id="813644633">
          <w:marLeft w:val="0"/>
          <w:marRight w:val="0"/>
          <w:marTop w:val="0"/>
          <w:marBottom w:val="0"/>
          <w:divBdr>
            <w:top w:val="none" w:sz="0" w:space="0" w:color="auto"/>
            <w:left w:val="none" w:sz="0" w:space="0" w:color="auto"/>
            <w:bottom w:val="none" w:sz="0" w:space="0" w:color="auto"/>
            <w:right w:val="none" w:sz="0" w:space="0" w:color="auto"/>
          </w:divBdr>
          <w:divsChild>
            <w:div w:id="1572619634">
              <w:marLeft w:val="0"/>
              <w:marRight w:val="0"/>
              <w:marTop w:val="0"/>
              <w:marBottom w:val="0"/>
              <w:divBdr>
                <w:top w:val="none" w:sz="0" w:space="0" w:color="auto"/>
                <w:left w:val="none" w:sz="0" w:space="0" w:color="auto"/>
                <w:bottom w:val="none" w:sz="0" w:space="0" w:color="auto"/>
                <w:right w:val="none" w:sz="0" w:space="0" w:color="auto"/>
              </w:divBdr>
            </w:div>
          </w:divsChild>
        </w:div>
        <w:div w:id="833564925">
          <w:marLeft w:val="0"/>
          <w:marRight w:val="0"/>
          <w:marTop w:val="0"/>
          <w:marBottom w:val="0"/>
          <w:divBdr>
            <w:top w:val="none" w:sz="0" w:space="0" w:color="auto"/>
            <w:left w:val="none" w:sz="0" w:space="0" w:color="auto"/>
            <w:bottom w:val="none" w:sz="0" w:space="0" w:color="auto"/>
            <w:right w:val="none" w:sz="0" w:space="0" w:color="auto"/>
          </w:divBdr>
          <w:divsChild>
            <w:div w:id="1475216239">
              <w:marLeft w:val="0"/>
              <w:marRight w:val="0"/>
              <w:marTop w:val="0"/>
              <w:marBottom w:val="0"/>
              <w:divBdr>
                <w:top w:val="none" w:sz="0" w:space="0" w:color="auto"/>
                <w:left w:val="none" w:sz="0" w:space="0" w:color="auto"/>
                <w:bottom w:val="none" w:sz="0" w:space="0" w:color="auto"/>
                <w:right w:val="none" w:sz="0" w:space="0" w:color="auto"/>
              </w:divBdr>
            </w:div>
          </w:divsChild>
        </w:div>
        <w:div w:id="1263225227">
          <w:marLeft w:val="0"/>
          <w:marRight w:val="0"/>
          <w:marTop w:val="0"/>
          <w:marBottom w:val="0"/>
          <w:divBdr>
            <w:top w:val="none" w:sz="0" w:space="0" w:color="auto"/>
            <w:left w:val="none" w:sz="0" w:space="0" w:color="auto"/>
            <w:bottom w:val="none" w:sz="0" w:space="0" w:color="auto"/>
            <w:right w:val="none" w:sz="0" w:space="0" w:color="auto"/>
          </w:divBdr>
          <w:divsChild>
            <w:div w:id="2114126783">
              <w:marLeft w:val="0"/>
              <w:marRight w:val="0"/>
              <w:marTop w:val="0"/>
              <w:marBottom w:val="0"/>
              <w:divBdr>
                <w:top w:val="none" w:sz="0" w:space="0" w:color="auto"/>
                <w:left w:val="none" w:sz="0" w:space="0" w:color="auto"/>
                <w:bottom w:val="none" w:sz="0" w:space="0" w:color="auto"/>
                <w:right w:val="none" w:sz="0" w:space="0" w:color="auto"/>
              </w:divBdr>
            </w:div>
          </w:divsChild>
        </w:div>
        <w:div w:id="681203145">
          <w:marLeft w:val="0"/>
          <w:marRight w:val="0"/>
          <w:marTop w:val="0"/>
          <w:marBottom w:val="0"/>
          <w:divBdr>
            <w:top w:val="none" w:sz="0" w:space="0" w:color="auto"/>
            <w:left w:val="none" w:sz="0" w:space="0" w:color="auto"/>
            <w:bottom w:val="none" w:sz="0" w:space="0" w:color="auto"/>
            <w:right w:val="none" w:sz="0" w:space="0" w:color="auto"/>
          </w:divBdr>
          <w:divsChild>
            <w:div w:id="28529034">
              <w:marLeft w:val="0"/>
              <w:marRight w:val="0"/>
              <w:marTop w:val="0"/>
              <w:marBottom w:val="0"/>
              <w:divBdr>
                <w:top w:val="none" w:sz="0" w:space="0" w:color="auto"/>
                <w:left w:val="none" w:sz="0" w:space="0" w:color="auto"/>
                <w:bottom w:val="none" w:sz="0" w:space="0" w:color="auto"/>
                <w:right w:val="none" w:sz="0" w:space="0" w:color="auto"/>
              </w:divBdr>
            </w:div>
          </w:divsChild>
        </w:div>
        <w:div w:id="821894548">
          <w:marLeft w:val="0"/>
          <w:marRight w:val="0"/>
          <w:marTop w:val="0"/>
          <w:marBottom w:val="0"/>
          <w:divBdr>
            <w:top w:val="none" w:sz="0" w:space="0" w:color="auto"/>
            <w:left w:val="none" w:sz="0" w:space="0" w:color="auto"/>
            <w:bottom w:val="none" w:sz="0" w:space="0" w:color="auto"/>
            <w:right w:val="none" w:sz="0" w:space="0" w:color="auto"/>
          </w:divBdr>
          <w:divsChild>
            <w:div w:id="520555705">
              <w:marLeft w:val="0"/>
              <w:marRight w:val="0"/>
              <w:marTop w:val="0"/>
              <w:marBottom w:val="0"/>
              <w:divBdr>
                <w:top w:val="none" w:sz="0" w:space="0" w:color="auto"/>
                <w:left w:val="none" w:sz="0" w:space="0" w:color="auto"/>
                <w:bottom w:val="none" w:sz="0" w:space="0" w:color="auto"/>
                <w:right w:val="none" w:sz="0" w:space="0" w:color="auto"/>
              </w:divBdr>
            </w:div>
          </w:divsChild>
        </w:div>
        <w:div w:id="78210450">
          <w:marLeft w:val="0"/>
          <w:marRight w:val="0"/>
          <w:marTop w:val="0"/>
          <w:marBottom w:val="0"/>
          <w:divBdr>
            <w:top w:val="none" w:sz="0" w:space="0" w:color="auto"/>
            <w:left w:val="none" w:sz="0" w:space="0" w:color="auto"/>
            <w:bottom w:val="none" w:sz="0" w:space="0" w:color="auto"/>
            <w:right w:val="none" w:sz="0" w:space="0" w:color="auto"/>
          </w:divBdr>
          <w:divsChild>
            <w:div w:id="1468736928">
              <w:marLeft w:val="0"/>
              <w:marRight w:val="0"/>
              <w:marTop w:val="0"/>
              <w:marBottom w:val="0"/>
              <w:divBdr>
                <w:top w:val="none" w:sz="0" w:space="0" w:color="auto"/>
                <w:left w:val="none" w:sz="0" w:space="0" w:color="auto"/>
                <w:bottom w:val="none" w:sz="0" w:space="0" w:color="auto"/>
                <w:right w:val="none" w:sz="0" w:space="0" w:color="auto"/>
              </w:divBdr>
            </w:div>
          </w:divsChild>
        </w:div>
        <w:div w:id="1141079120">
          <w:marLeft w:val="0"/>
          <w:marRight w:val="0"/>
          <w:marTop w:val="0"/>
          <w:marBottom w:val="0"/>
          <w:divBdr>
            <w:top w:val="none" w:sz="0" w:space="0" w:color="auto"/>
            <w:left w:val="none" w:sz="0" w:space="0" w:color="auto"/>
            <w:bottom w:val="none" w:sz="0" w:space="0" w:color="auto"/>
            <w:right w:val="none" w:sz="0" w:space="0" w:color="auto"/>
          </w:divBdr>
          <w:divsChild>
            <w:div w:id="1260603228">
              <w:marLeft w:val="0"/>
              <w:marRight w:val="0"/>
              <w:marTop w:val="0"/>
              <w:marBottom w:val="0"/>
              <w:divBdr>
                <w:top w:val="none" w:sz="0" w:space="0" w:color="auto"/>
                <w:left w:val="none" w:sz="0" w:space="0" w:color="auto"/>
                <w:bottom w:val="none" w:sz="0" w:space="0" w:color="auto"/>
                <w:right w:val="none" w:sz="0" w:space="0" w:color="auto"/>
              </w:divBdr>
            </w:div>
          </w:divsChild>
        </w:div>
        <w:div w:id="2017153256">
          <w:marLeft w:val="0"/>
          <w:marRight w:val="0"/>
          <w:marTop w:val="0"/>
          <w:marBottom w:val="0"/>
          <w:divBdr>
            <w:top w:val="none" w:sz="0" w:space="0" w:color="auto"/>
            <w:left w:val="none" w:sz="0" w:space="0" w:color="auto"/>
            <w:bottom w:val="none" w:sz="0" w:space="0" w:color="auto"/>
            <w:right w:val="none" w:sz="0" w:space="0" w:color="auto"/>
          </w:divBdr>
          <w:divsChild>
            <w:div w:id="1144660604">
              <w:marLeft w:val="0"/>
              <w:marRight w:val="0"/>
              <w:marTop w:val="0"/>
              <w:marBottom w:val="0"/>
              <w:divBdr>
                <w:top w:val="none" w:sz="0" w:space="0" w:color="auto"/>
                <w:left w:val="none" w:sz="0" w:space="0" w:color="auto"/>
                <w:bottom w:val="none" w:sz="0" w:space="0" w:color="auto"/>
                <w:right w:val="none" w:sz="0" w:space="0" w:color="auto"/>
              </w:divBdr>
            </w:div>
          </w:divsChild>
        </w:div>
        <w:div w:id="784931122">
          <w:marLeft w:val="0"/>
          <w:marRight w:val="0"/>
          <w:marTop w:val="0"/>
          <w:marBottom w:val="0"/>
          <w:divBdr>
            <w:top w:val="none" w:sz="0" w:space="0" w:color="auto"/>
            <w:left w:val="none" w:sz="0" w:space="0" w:color="auto"/>
            <w:bottom w:val="none" w:sz="0" w:space="0" w:color="auto"/>
            <w:right w:val="none" w:sz="0" w:space="0" w:color="auto"/>
          </w:divBdr>
          <w:divsChild>
            <w:div w:id="1721130389">
              <w:marLeft w:val="0"/>
              <w:marRight w:val="0"/>
              <w:marTop w:val="0"/>
              <w:marBottom w:val="0"/>
              <w:divBdr>
                <w:top w:val="none" w:sz="0" w:space="0" w:color="auto"/>
                <w:left w:val="none" w:sz="0" w:space="0" w:color="auto"/>
                <w:bottom w:val="none" w:sz="0" w:space="0" w:color="auto"/>
                <w:right w:val="none" w:sz="0" w:space="0" w:color="auto"/>
              </w:divBdr>
            </w:div>
          </w:divsChild>
        </w:div>
        <w:div w:id="1198859789">
          <w:marLeft w:val="0"/>
          <w:marRight w:val="0"/>
          <w:marTop w:val="0"/>
          <w:marBottom w:val="0"/>
          <w:divBdr>
            <w:top w:val="none" w:sz="0" w:space="0" w:color="auto"/>
            <w:left w:val="none" w:sz="0" w:space="0" w:color="auto"/>
            <w:bottom w:val="none" w:sz="0" w:space="0" w:color="auto"/>
            <w:right w:val="none" w:sz="0" w:space="0" w:color="auto"/>
          </w:divBdr>
          <w:divsChild>
            <w:div w:id="634674681">
              <w:marLeft w:val="0"/>
              <w:marRight w:val="0"/>
              <w:marTop w:val="0"/>
              <w:marBottom w:val="0"/>
              <w:divBdr>
                <w:top w:val="none" w:sz="0" w:space="0" w:color="auto"/>
                <w:left w:val="none" w:sz="0" w:space="0" w:color="auto"/>
                <w:bottom w:val="none" w:sz="0" w:space="0" w:color="auto"/>
                <w:right w:val="none" w:sz="0" w:space="0" w:color="auto"/>
              </w:divBdr>
            </w:div>
          </w:divsChild>
        </w:div>
        <w:div w:id="405688698">
          <w:marLeft w:val="0"/>
          <w:marRight w:val="0"/>
          <w:marTop w:val="0"/>
          <w:marBottom w:val="0"/>
          <w:divBdr>
            <w:top w:val="none" w:sz="0" w:space="0" w:color="auto"/>
            <w:left w:val="none" w:sz="0" w:space="0" w:color="auto"/>
            <w:bottom w:val="none" w:sz="0" w:space="0" w:color="auto"/>
            <w:right w:val="none" w:sz="0" w:space="0" w:color="auto"/>
          </w:divBdr>
          <w:divsChild>
            <w:div w:id="1419206743">
              <w:marLeft w:val="0"/>
              <w:marRight w:val="0"/>
              <w:marTop w:val="0"/>
              <w:marBottom w:val="0"/>
              <w:divBdr>
                <w:top w:val="none" w:sz="0" w:space="0" w:color="auto"/>
                <w:left w:val="none" w:sz="0" w:space="0" w:color="auto"/>
                <w:bottom w:val="none" w:sz="0" w:space="0" w:color="auto"/>
                <w:right w:val="none" w:sz="0" w:space="0" w:color="auto"/>
              </w:divBdr>
            </w:div>
          </w:divsChild>
        </w:div>
        <w:div w:id="92019017">
          <w:marLeft w:val="0"/>
          <w:marRight w:val="0"/>
          <w:marTop w:val="0"/>
          <w:marBottom w:val="0"/>
          <w:divBdr>
            <w:top w:val="none" w:sz="0" w:space="0" w:color="auto"/>
            <w:left w:val="none" w:sz="0" w:space="0" w:color="auto"/>
            <w:bottom w:val="none" w:sz="0" w:space="0" w:color="auto"/>
            <w:right w:val="none" w:sz="0" w:space="0" w:color="auto"/>
          </w:divBdr>
          <w:divsChild>
            <w:div w:id="1304193962">
              <w:marLeft w:val="0"/>
              <w:marRight w:val="0"/>
              <w:marTop w:val="0"/>
              <w:marBottom w:val="0"/>
              <w:divBdr>
                <w:top w:val="none" w:sz="0" w:space="0" w:color="auto"/>
                <w:left w:val="none" w:sz="0" w:space="0" w:color="auto"/>
                <w:bottom w:val="none" w:sz="0" w:space="0" w:color="auto"/>
                <w:right w:val="none" w:sz="0" w:space="0" w:color="auto"/>
              </w:divBdr>
            </w:div>
          </w:divsChild>
        </w:div>
        <w:div w:id="199519008">
          <w:marLeft w:val="0"/>
          <w:marRight w:val="0"/>
          <w:marTop w:val="0"/>
          <w:marBottom w:val="0"/>
          <w:divBdr>
            <w:top w:val="none" w:sz="0" w:space="0" w:color="auto"/>
            <w:left w:val="none" w:sz="0" w:space="0" w:color="auto"/>
            <w:bottom w:val="none" w:sz="0" w:space="0" w:color="auto"/>
            <w:right w:val="none" w:sz="0" w:space="0" w:color="auto"/>
          </w:divBdr>
          <w:divsChild>
            <w:div w:id="479613441">
              <w:marLeft w:val="0"/>
              <w:marRight w:val="0"/>
              <w:marTop w:val="0"/>
              <w:marBottom w:val="0"/>
              <w:divBdr>
                <w:top w:val="none" w:sz="0" w:space="0" w:color="auto"/>
                <w:left w:val="none" w:sz="0" w:space="0" w:color="auto"/>
                <w:bottom w:val="none" w:sz="0" w:space="0" w:color="auto"/>
                <w:right w:val="none" w:sz="0" w:space="0" w:color="auto"/>
              </w:divBdr>
            </w:div>
          </w:divsChild>
        </w:div>
        <w:div w:id="244652684">
          <w:marLeft w:val="0"/>
          <w:marRight w:val="0"/>
          <w:marTop w:val="0"/>
          <w:marBottom w:val="0"/>
          <w:divBdr>
            <w:top w:val="none" w:sz="0" w:space="0" w:color="auto"/>
            <w:left w:val="none" w:sz="0" w:space="0" w:color="auto"/>
            <w:bottom w:val="none" w:sz="0" w:space="0" w:color="auto"/>
            <w:right w:val="none" w:sz="0" w:space="0" w:color="auto"/>
          </w:divBdr>
          <w:divsChild>
            <w:div w:id="1616600838">
              <w:marLeft w:val="0"/>
              <w:marRight w:val="0"/>
              <w:marTop w:val="0"/>
              <w:marBottom w:val="0"/>
              <w:divBdr>
                <w:top w:val="none" w:sz="0" w:space="0" w:color="auto"/>
                <w:left w:val="none" w:sz="0" w:space="0" w:color="auto"/>
                <w:bottom w:val="none" w:sz="0" w:space="0" w:color="auto"/>
                <w:right w:val="none" w:sz="0" w:space="0" w:color="auto"/>
              </w:divBdr>
            </w:div>
          </w:divsChild>
        </w:div>
        <w:div w:id="537818961">
          <w:marLeft w:val="0"/>
          <w:marRight w:val="0"/>
          <w:marTop w:val="0"/>
          <w:marBottom w:val="0"/>
          <w:divBdr>
            <w:top w:val="none" w:sz="0" w:space="0" w:color="auto"/>
            <w:left w:val="none" w:sz="0" w:space="0" w:color="auto"/>
            <w:bottom w:val="none" w:sz="0" w:space="0" w:color="auto"/>
            <w:right w:val="none" w:sz="0" w:space="0" w:color="auto"/>
          </w:divBdr>
          <w:divsChild>
            <w:div w:id="1886942607">
              <w:marLeft w:val="0"/>
              <w:marRight w:val="0"/>
              <w:marTop w:val="0"/>
              <w:marBottom w:val="0"/>
              <w:divBdr>
                <w:top w:val="none" w:sz="0" w:space="0" w:color="auto"/>
                <w:left w:val="none" w:sz="0" w:space="0" w:color="auto"/>
                <w:bottom w:val="none" w:sz="0" w:space="0" w:color="auto"/>
                <w:right w:val="none" w:sz="0" w:space="0" w:color="auto"/>
              </w:divBdr>
            </w:div>
          </w:divsChild>
        </w:div>
        <w:div w:id="1444183918">
          <w:marLeft w:val="0"/>
          <w:marRight w:val="0"/>
          <w:marTop w:val="0"/>
          <w:marBottom w:val="0"/>
          <w:divBdr>
            <w:top w:val="none" w:sz="0" w:space="0" w:color="auto"/>
            <w:left w:val="none" w:sz="0" w:space="0" w:color="auto"/>
            <w:bottom w:val="none" w:sz="0" w:space="0" w:color="auto"/>
            <w:right w:val="none" w:sz="0" w:space="0" w:color="auto"/>
          </w:divBdr>
          <w:divsChild>
            <w:div w:id="2077125088">
              <w:marLeft w:val="0"/>
              <w:marRight w:val="0"/>
              <w:marTop w:val="0"/>
              <w:marBottom w:val="0"/>
              <w:divBdr>
                <w:top w:val="none" w:sz="0" w:space="0" w:color="auto"/>
                <w:left w:val="none" w:sz="0" w:space="0" w:color="auto"/>
                <w:bottom w:val="none" w:sz="0" w:space="0" w:color="auto"/>
                <w:right w:val="none" w:sz="0" w:space="0" w:color="auto"/>
              </w:divBdr>
            </w:div>
          </w:divsChild>
        </w:div>
        <w:div w:id="87971875">
          <w:marLeft w:val="0"/>
          <w:marRight w:val="0"/>
          <w:marTop w:val="0"/>
          <w:marBottom w:val="0"/>
          <w:divBdr>
            <w:top w:val="none" w:sz="0" w:space="0" w:color="auto"/>
            <w:left w:val="none" w:sz="0" w:space="0" w:color="auto"/>
            <w:bottom w:val="none" w:sz="0" w:space="0" w:color="auto"/>
            <w:right w:val="none" w:sz="0" w:space="0" w:color="auto"/>
          </w:divBdr>
          <w:divsChild>
            <w:div w:id="1419016444">
              <w:marLeft w:val="0"/>
              <w:marRight w:val="0"/>
              <w:marTop w:val="0"/>
              <w:marBottom w:val="0"/>
              <w:divBdr>
                <w:top w:val="none" w:sz="0" w:space="0" w:color="auto"/>
                <w:left w:val="none" w:sz="0" w:space="0" w:color="auto"/>
                <w:bottom w:val="none" w:sz="0" w:space="0" w:color="auto"/>
                <w:right w:val="none" w:sz="0" w:space="0" w:color="auto"/>
              </w:divBdr>
            </w:div>
          </w:divsChild>
        </w:div>
        <w:div w:id="1678533161">
          <w:marLeft w:val="0"/>
          <w:marRight w:val="0"/>
          <w:marTop w:val="0"/>
          <w:marBottom w:val="0"/>
          <w:divBdr>
            <w:top w:val="none" w:sz="0" w:space="0" w:color="auto"/>
            <w:left w:val="none" w:sz="0" w:space="0" w:color="auto"/>
            <w:bottom w:val="none" w:sz="0" w:space="0" w:color="auto"/>
            <w:right w:val="none" w:sz="0" w:space="0" w:color="auto"/>
          </w:divBdr>
          <w:divsChild>
            <w:div w:id="119249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info@ecotrons.com" TargetMode="External" Id="rId13" /><Relationship Type="http://schemas.openxmlformats.org/officeDocument/2006/relationships/image" Target="media/image5.png" Id="rId18" /><Relationship Type="http://schemas.openxmlformats.org/officeDocument/2006/relationships/image" Target="media/image16.png" Id="rId39" /><Relationship Type="http://schemas.openxmlformats.org/officeDocument/2006/relationships/header" Target="header1.xml" Id="rId42"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7.png" Id="rId40" /><Relationship Type="http://schemas.openxmlformats.org/officeDocument/2006/relationships/theme" Target="theme/theme1.xml" Id="rId45" /><Relationship Type="http://schemas.openxmlformats.org/officeDocument/2006/relationships/numbering" Target="numbering.xml" Id="rId5" /><Relationship Type="http://schemas.openxmlformats.org/officeDocument/2006/relationships/image" Target="media/image2.png" Id="rId15" /><Relationship Type="http://schemas.openxmlformats.org/officeDocument/2006/relationships/endnotes" Target="endnotes.xml" Id="rId10" /><Relationship Type="http://schemas.openxmlformats.org/officeDocument/2006/relationships/fontTable" Target="fontTable.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ev-support@ecotrons.com" TargetMode="External" Id="rId14" /><Relationship Type="http://schemas.openxmlformats.org/officeDocument/2006/relationships/footer" Target="footer1.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hyperlink" Target="http://www.ecotrons.com" TargetMode="External" Id="rId12" /><Relationship Type="http://schemas.openxmlformats.org/officeDocument/2006/relationships/image" Target="media/image4.png" Id="rId17" /><Relationship Type="http://schemas.openxmlformats.org/officeDocument/2006/relationships/image" Target="media/image18.png" Id="rId41" /></Relationships>
</file>

<file path=word/theme/theme1.xml><?xml version="1.0" encoding="utf-8"?>
<a:theme xmlns:a="http://schemas.openxmlformats.org/drawingml/2006/main" xmlns:thm15="http://schemas.microsoft.com/office/thememl/2012/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ea8b43b-b49d-46b3-ad0b-645c6619e4d3" xsi:nil="true"/>
    <lcf76f155ced4ddcb4097134ff3c332f xmlns="23d43249-be82-4a4f-913a-7540d603308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899CC98E7CB644CA596E4025F66FA95" ma:contentTypeVersion="19" ma:contentTypeDescription="Create a new document." ma:contentTypeScope="" ma:versionID="11b862f0c24c1ebeacd10311af968f0d">
  <xsd:schema xmlns:xsd="http://www.w3.org/2001/XMLSchema" xmlns:xs="http://www.w3.org/2001/XMLSchema" xmlns:p="http://schemas.microsoft.com/office/2006/metadata/properties" xmlns:ns2="23d43249-be82-4a4f-913a-7540d6033088" xmlns:ns3="eea8b43b-b49d-46b3-ad0b-645c6619e4d3" targetNamespace="http://schemas.microsoft.com/office/2006/metadata/properties" ma:root="true" ma:fieldsID="f3984247c6de7c81a9307e87a69b74b8" ns2:_="" ns3:_="">
    <xsd:import namespace="23d43249-be82-4a4f-913a-7540d6033088"/>
    <xsd:import namespace="eea8b43b-b49d-46b3-ad0b-645c6619e4d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d43249-be82-4a4f-913a-7540d60330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94cff10-5634-4a90-94e7-625cb43589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a8b43b-b49d-46b3-ad0b-645c6619e4d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499df27-9e5b-404f-8863-f3c7112fd7d6}" ma:internalName="TaxCatchAll" ma:showField="CatchAllData" ma:web="eea8b43b-b49d-46b3-ad0b-645c6619e4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75C3AA-5FD2-4BBB-84A7-A82BD158123E}">
  <ds:schemaRefs>
    <ds:schemaRef ds:uri="eea8b43b-b49d-46b3-ad0b-645c6619e4d3"/>
    <ds:schemaRef ds:uri="http://purl.org/dc/terms/"/>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schemas.microsoft.com/office/infopath/2007/PartnerControls"/>
    <ds:schemaRef ds:uri="23d43249-be82-4a4f-913a-7540d6033088"/>
    <ds:schemaRef ds:uri="http://www.w3.org/XML/1998/namespace"/>
    <ds:schemaRef ds:uri="http://purl.org/dc/elements/1.1/"/>
  </ds:schemaRefs>
</ds:datastoreItem>
</file>

<file path=customXml/itemProps2.xml><?xml version="1.0" encoding="utf-8"?>
<ds:datastoreItem xmlns:ds="http://schemas.openxmlformats.org/officeDocument/2006/customXml" ds:itemID="{EDBFC055-C241-4EC9-98C2-89458437D931}">
  <ds:schemaRefs>
    <ds:schemaRef ds:uri="http://schemas.microsoft.com/sharepoint/v3/contenttype/forms"/>
  </ds:schemaRefs>
</ds:datastoreItem>
</file>

<file path=customXml/itemProps3.xml><?xml version="1.0" encoding="utf-8"?>
<ds:datastoreItem xmlns:ds="http://schemas.openxmlformats.org/officeDocument/2006/customXml" ds:itemID="{E0F57AEF-3907-4A00-8F25-926623BEB512}">
  <ds:schemaRefs>
    <ds:schemaRef ds:uri="http://schemas.openxmlformats.org/officeDocument/2006/bibliography"/>
  </ds:schemaRefs>
</ds:datastoreItem>
</file>

<file path=customXml/itemProps4.xml><?xml version="1.0" encoding="utf-8"?>
<ds:datastoreItem xmlns:ds="http://schemas.openxmlformats.org/officeDocument/2006/customXml" ds:itemID="{EEB46A7E-06A9-4DCE-AC43-3498886BEAA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Admin</dc:creator>
  <keywords/>
  <lastModifiedBy>Delphine Cohen</lastModifiedBy>
  <revision>1321</revision>
  <lastPrinted>2025-02-18T23:45:00.0000000Z</lastPrinted>
  <dcterms:created xsi:type="dcterms:W3CDTF">2021-04-01T01:58:00.0000000Z</dcterms:created>
  <dcterms:modified xsi:type="dcterms:W3CDTF">2026-06-26T18:37:38.7479409Z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0x0101005899CC98E7CB644CA596E4025F66FA95</vt:lpwstr>
  </property>
  <property fmtid="{D5CDD505-2E9C-101B-9397-08002B2CF9AE}" pid="3" name="MediaServiceImageTags">
    <vt:lpwstr/>
  </property>
</Properties>
</file>